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74FAC">
      <w:pPr>
        <w:spacing w:before="100" w:beforeAutospacing="1" w:after="100" w:afterAutospacing="1" w:line="240" w:lineRule="auto"/>
        <w:jc w:val="center"/>
        <w:textAlignment w:val="center"/>
        <w:divId w:val="1646203946"/>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ПОСТАНОВЛЕНИЕ № 181 ОТ 20 ЮЛИ 2009 Г. ЗА ОПРЕДЕЛЯНЕ НА СТРАТЕГИЧЕСКИТЕ ОБЕКТИ И ДЕЙНОСТИ, КОИТО СА ОТ ЗНАЧЕНИЕ ЗА НАЦИОНАЛНАТА СИГУРНОСТ</w:t>
      </w:r>
    </w:p>
    <w:p w:rsidR="00000000" w:rsidRDefault="00574FAC">
      <w:pPr>
        <w:spacing w:before="100" w:beforeAutospacing="1" w:after="100" w:afterAutospacing="1" w:line="240" w:lineRule="auto"/>
        <w:ind w:firstLine="1155"/>
        <w:jc w:val="both"/>
        <w:textAlignment w:val="center"/>
        <w:divId w:val="732311529"/>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бр.59 от 28 юли 2009г., изм. ДВ. бр.71 от 13 септември 2011г., изм. ДВ. бр.77 от 4 октомври 2011г., изм. ДВ. бр.67 от 31 август 2012г., изм. ДВ. бр.5 от 18 януари 2013г., доп. ДВ. бр.21 от 1 март 2013г., доп. ДВ. бр.107 от 24 декември 2014г., доп.</w:t>
      </w:r>
      <w:r>
        <w:rPr>
          <w:rFonts w:ascii="Times New Roman" w:hAnsi="Times New Roman" w:cs="Times New Roman"/>
          <w:i/>
          <w:iCs/>
          <w:color w:val="000000"/>
          <w:sz w:val="24"/>
          <w:szCs w:val="24"/>
        </w:rPr>
        <w:t xml:space="preserve"> ДВ. бр.28 от 17 април 2015г., изм. ДВ. бр.57 от 28 юли 2015г., изм. и доп. ДВ. бр.22 от 22 март 2016г., изм. ДВ. бр.27 от 5 април 2016г., изм. ДВ. бр.51 от 5 юли 2016г., доп. ДВ. бр.86 от 27 октомври 2017г., доп. ДВ. бр.9 от 29 януари 2019г., доп. ДВ. бр.</w:t>
      </w:r>
      <w:r>
        <w:rPr>
          <w:rFonts w:ascii="Times New Roman" w:hAnsi="Times New Roman" w:cs="Times New Roman"/>
          <w:i/>
          <w:iCs/>
          <w:color w:val="000000"/>
          <w:sz w:val="24"/>
          <w:szCs w:val="24"/>
        </w:rPr>
        <w:t>81 от 15 октомври 2019г., изм. и доп. ДВ. бр.33 от 20 април 2021г., изм. ДВ. бр.87 от 19 октомври 2021г.</w:t>
      </w:r>
    </w:p>
    <w:p w:rsidR="00000000" w:rsidRDefault="00574FAC">
      <w:pPr>
        <w:spacing w:after="0" w:line="240" w:lineRule="auto"/>
        <w:ind w:firstLine="1155"/>
        <w:jc w:val="both"/>
        <w:textAlignment w:val="center"/>
        <w:divId w:val="576286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МИНИСТЕРСКИЯТ СЪВЕТ</w:t>
      </w:r>
    </w:p>
    <w:p w:rsidR="00000000" w:rsidRDefault="00574FAC">
      <w:pPr>
        <w:spacing w:after="0" w:line="240" w:lineRule="auto"/>
        <w:ind w:firstLine="1155"/>
        <w:jc w:val="both"/>
        <w:textAlignment w:val="center"/>
        <w:divId w:val="200889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ПОСТАНОВИ:</w:t>
      </w:r>
    </w:p>
    <w:p w:rsidR="00000000" w:rsidRDefault="00574FAC">
      <w:pPr>
        <w:spacing w:after="0" w:line="240" w:lineRule="auto"/>
        <w:ind w:firstLine="1155"/>
        <w:jc w:val="both"/>
        <w:textAlignment w:val="center"/>
        <w:divId w:val="467868700"/>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862204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Определя стратегическите обекти и дейности, които са от значение за националната сигурност на Република Бъ</w:t>
      </w:r>
      <w:r>
        <w:rPr>
          <w:rFonts w:ascii="Times New Roman" w:eastAsia="Times New Roman" w:hAnsi="Times New Roman" w:cs="Times New Roman"/>
          <w:color w:val="000000"/>
          <w:sz w:val="24"/>
          <w:szCs w:val="24"/>
        </w:rPr>
        <w:t>лгария и които са част от критичната инфраструктура, в единен списък съгласно приложението.</w:t>
      </w:r>
    </w:p>
    <w:p w:rsidR="00000000" w:rsidRDefault="00574FAC">
      <w:pPr>
        <w:spacing w:after="0" w:line="240" w:lineRule="auto"/>
        <w:ind w:firstLine="1155"/>
        <w:jc w:val="both"/>
        <w:textAlignment w:val="center"/>
        <w:divId w:val="789664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28 от 2015 г., в сила от 17.04.2015 г., изм. - ДВ, бр. 27 от 2016 г., в сила от 05.04.2016 г.) Стратегическите обекти и дейности, предоставени з</w:t>
      </w:r>
      <w:r>
        <w:rPr>
          <w:rFonts w:ascii="Times New Roman" w:eastAsia="Times New Roman" w:hAnsi="Times New Roman" w:cs="Times New Roman"/>
          <w:color w:val="000000"/>
          <w:sz w:val="24"/>
          <w:szCs w:val="24"/>
        </w:rPr>
        <w:t>а управление, съответно възложени за осъществяване на Министерството на отбраната, на Министерството на вътрешните работи и на Държавна агенция "Разузнаване", се определят със заповед на ръководителя на съответното ведомство след съгласуване с председателя</w:t>
      </w:r>
      <w:r>
        <w:rPr>
          <w:rFonts w:ascii="Times New Roman" w:eastAsia="Times New Roman" w:hAnsi="Times New Roman" w:cs="Times New Roman"/>
          <w:color w:val="000000"/>
          <w:sz w:val="24"/>
          <w:szCs w:val="24"/>
        </w:rPr>
        <w:t xml:space="preserve"> на Държавна агенция "Национална сигурност". При осъществяване на взаимодействие за защита на стратегически обекти и дейности се издават съвместни заповеди на ръководителите на съответните ведомства.</w:t>
      </w:r>
    </w:p>
    <w:p w:rsidR="00000000" w:rsidRDefault="00574FAC">
      <w:pPr>
        <w:spacing w:after="0" w:line="240" w:lineRule="auto"/>
        <w:ind w:firstLine="1155"/>
        <w:jc w:val="both"/>
        <w:textAlignment w:val="center"/>
        <w:divId w:val="182482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Стратегическите обекти и дейности, предоставени за у</w:t>
      </w:r>
      <w:r>
        <w:rPr>
          <w:rFonts w:ascii="Times New Roman" w:eastAsia="Times New Roman" w:hAnsi="Times New Roman" w:cs="Times New Roman"/>
          <w:color w:val="000000"/>
          <w:sz w:val="24"/>
          <w:szCs w:val="24"/>
        </w:rPr>
        <w:t>правление, съответно възложени за осъществяване на Държавна агенция "Национална сигурност", се определят със заповед на председателя на агенцията.</w:t>
      </w:r>
    </w:p>
    <w:p w:rsidR="00000000" w:rsidRDefault="00574FAC">
      <w:pPr>
        <w:spacing w:after="120" w:line="240" w:lineRule="auto"/>
        <w:ind w:firstLine="1155"/>
        <w:jc w:val="both"/>
        <w:textAlignment w:val="center"/>
        <w:divId w:val="467868700"/>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684354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Ръководителите на стратегически обекти, съответно възлагащите стратегически дейности, посочени в спи</w:t>
      </w:r>
      <w:r>
        <w:rPr>
          <w:rFonts w:ascii="Times New Roman" w:eastAsia="Times New Roman" w:hAnsi="Times New Roman" w:cs="Times New Roman"/>
          <w:color w:val="000000"/>
          <w:sz w:val="24"/>
          <w:szCs w:val="24"/>
        </w:rPr>
        <w:t>съка и заповедите по чл. 1, отговарят за изпълнението на мерките за защитата им, включително за финансирането на тези мерки.</w:t>
      </w:r>
    </w:p>
    <w:p w:rsidR="00000000" w:rsidRDefault="00574FAC">
      <w:pPr>
        <w:spacing w:after="120" w:line="240" w:lineRule="auto"/>
        <w:ind w:firstLine="1155"/>
        <w:jc w:val="both"/>
        <w:textAlignment w:val="center"/>
        <w:divId w:val="816532234"/>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628703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Списъкът и заповедите по чл. 1 могат да бъдат изменяни и допълвани по реда за приемането им.</w:t>
      </w:r>
    </w:p>
    <w:p w:rsidR="00000000" w:rsidRDefault="00574FAC">
      <w:pPr>
        <w:spacing w:after="120" w:line="240" w:lineRule="auto"/>
        <w:ind w:firstLine="1155"/>
        <w:jc w:val="both"/>
        <w:textAlignment w:val="center"/>
        <w:divId w:val="786657335"/>
        <w:rPr>
          <w:rFonts w:ascii="Times New Roman" w:eastAsia="Times New Roman" w:hAnsi="Times New Roman" w:cs="Times New Roman"/>
          <w:color w:val="000000"/>
          <w:sz w:val="24"/>
          <w:szCs w:val="24"/>
        </w:rPr>
      </w:pPr>
    </w:p>
    <w:p w:rsidR="00000000" w:rsidRDefault="00574FAC">
      <w:pPr>
        <w:spacing w:before="100" w:beforeAutospacing="1" w:after="260" w:line="240" w:lineRule="auto"/>
        <w:jc w:val="center"/>
        <w:textAlignment w:val="center"/>
        <w:divId w:val="36117764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w:t>
      </w:r>
      <w:r>
        <w:rPr>
          <w:rFonts w:ascii="Times New Roman" w:hAnsi="Times New Roman" w:cs="Times New Roman"/>
          <w:b/>
          <w:bCs/>
          <w:color w:val="000000"/>
          <w:sz w:val="26"/>
          <w:szCs w:val="26"/>
        </w:rPr>
        <w:t>поредби</w:t>
      </w:r>
    </w:p>
    <w:p w:rsidR="00000000" w:rsidRDefault="00574FAC">
      <w:pPr>
        <w:spacing w:after="0" w:line="240" w:lineRule="auto"/>
        <w:ind w:firstLine="1155"/>
        <w:jc w:val="both"/>
        <w:textAlignment w:val="center"/>
        <w:divId w:val="1997949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(Отм. - ДВ, бр. 57 от 2015 г., в сила от 28.07.2015 г.)</w:t>
      </w:r>
    </w:p>
    <w:p w:rsidR="00000000" w:rsidRDefault="00574FAC">
      <w:pPr>
        <w:spacing w:after="150" w:line="240" w:lineRule="auto"/>
        <w:ind w:firstLine="1155"/>
        <w:jc w:val="both"/>
        <w:textAlignment w:val="center"/>
        <w:divId w:val="228540055"/>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111513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В 6-месечен срок от влизането в сила на постановлението министърът на вътрешните работи и председателят на Държавна агенция </w:t>
      </w:r>
      <w:r>
        <w:rPr>
          <w:rFonts w:ascii="Times New Roman" w:eastAsia="Times New Roman" w:hAnsi="Times New Roman" w:cs="Times New Roman"/>
          <w:color w:val="000000"/>
          <w:sz w:val="24"/>
          <w:szCs w:val="24"/>
        </w:rPr>
        <w:lastRenderedPageBreak/>
        <w:t>"Национална сигурност" издават съвместна инструкция за</w:t>
      </w:r>
      <w:r>
        <w:rPr>
          <w:rFonts w:ascii="Times New Roman" w:eastAsia="Times New Roman" w:hAnsi="Times New Roman" w:cs="Times New Roman"/>
          <w:color w:val="000000"/>
          <w:sz w:val="24"/>
          <w:szCs w:val="24"/>
        </w:rPr>
        <w:t xml:space="preserve"> условията и реда за определяне на стратегическите зони на стратегическите обекти и зоните, свързани с изпълнението на стратегически дейности по чл. 43, ал. 2 от Правилника за прилагане на Закона за Държавна агенция "Национална сигурност"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17</w:t>
      </w:r>
      <w:r>
        <w:rPr>
          <w:rFonts w:ascii="Times New Roman" w:eastAsia="Times New Roman" w:hAnsi="Times New Roman" w:cs="Times New Roman"/>
          <w:color w:val="000000"/>
          <w:sz w:val="24"/>
          <w:szCs w:val="24"/>
        </w:rPr>
        <w:t xml:space="preserve"> от 2008 г.; изм. и доп., бр. 17 от 2009 г.).</w:t>
      </w:r>
    </w:p>
    <w:p w:rsidR="00000000" w:rsidRDefault="00574FAC">
      <w:pPr>
        <w:spacing w:after="150" w:line="240" w:lineRule="auto"/>
        <w:ind w:firstLine="1155"/>
        <w:jc w:val="both"/>
        <w:textAlignment w:val="center"/>
        <w:divId w:val="848327721"/>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82465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(Изм. - ДВ, бр. 27 от 2016 г., в сила от 05.04.2016 г.) В 10-месечен срок от влизането в сила на постановлението ръководителите на стратегически обекти, възлагащите стратегически дейности, министърът</w:t>
      </w:r>
      <w:r>
        <w:rPr>
          <w:rFonts w:ascii="Times New Roman" w:eastAsia="Times New Roman" w:hAnsi="Times New Roman" w:cs="Times New Roman"/>
          <w:color w:val="000000"/>
          <w:sz w:val="24"/>
          <w:szCs w:val="24"/>
        </w:rPr>
        <w:t xml:space="preserve"> на вътрешните работи, министърът на отбраната, председателят на Държавна агенция "Разузнаване" и председателят на Държавна агенция "Национална сигурност" предприемат, съобразно законовата си компетентност, необходимите мерки от нормативен, технически и ор</w:t>
      </w:r>
      <w:r>
        <w:rPr>
          <w:rFonts w:ascii="Times New Roman" w:eastAsia="Times New Roman" w:hAnsi="Times New Roman" w:cs="Times New Roman"/>
          <w:color w:val="000000"/>
          <w:sz w:val="24"/>
          <w:szCs w:val="24"/>
        </w:rPr>
        <w:t>ганизационен характер за осигуряване защитата на стратегическите обекти и дейности, посочени в списъка - приложение към постановлението.</w:t>
      </w:r>
    </w:p>
    <w:p w:rsidR="00000000" w:rsidRDefault="00574FAC">
      <w:pPr>
        <w:spacing w:after="0" w:line="240" w:lineRule="auto"/>
        <w:ind w:firstLine="1155"/>
        <w:jc w:val="both"/>
        <w:textAlignment w:val="center"/>
        <w:divId w:val="1135294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едногодишен срок от влизането в сила на постановлението ръководителите на стратегически обекти и възлагащите стра</w:t>
      </w:r>
      <w:r>
        <w:rPr>
          <w:rFonts w:ascii="Times New Roman" w:eastAsia="Times New Roman" w:hAnsi="Times New Roman" w:cs="Times New Roman"/>
          <w:color w:val="000000"/>
          <w:sz w:val="24"/>
          <w:szCs w:val="24"/>
        </w:rPr>
        <w:t>тегически дейности, посочени в списъка и заповедите по чл. 1, изготвят списък на длъжностите в ръководените от тях обекти, за които е необходимо издаването на разрешение за работа или за извършване на конкретно възложена задача в стратегическия обект или д</w:t>
      </w:r>
      <w:r>
        <w:rPr>
          <w:rFonts w:ascii="Times New Roman" w:eastAsia="Times New Roman" w:hAnsi="Times New Roman" w:cs="Times New Roman"/>
          <w:color w:val="000000"/>
          <w:sz w:val="24"/>
          <w:szCs w:val="24"/>
        </w:rPr>
        <w:t>ейност.</w:t>
      </w:r>
    </w:p>
    <w:p w:rsidR="00000000" w:rsidRDefault="00574FAC">
      <w:pPr>
        <w:spacing w:after="150" w:line="240" w:lineRule="auto"/>
        <w:ind w:firstLine="1155"/>
        <w:jc w:val="both"/>
        <w:textAlignment w:val="center"/>
        <w:divId w:val="1741557401"/>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434250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(Изм. - ДВ, бр. 27 от 2016 г., в сила от 05.04.2016 г.) В 6-месечен срок от влизането в сила на постановлението министърът на отбраната, министърът на вътрешните работи, председателят на Държавна агенция "Разузнаване" и председателят на Държ</w:t>
      </w:r>
      <w:r>
        <w:rPr>
          <w:rFonts w:ascii="Times New Roman" w:eastAsia="Times New Roman" w:hAnsi="Times New Roman" w:cs="Times New Roman"/>
          <w:color w:val="000000"/>
          <w:sz w:val="24"/>
          <w:szCs w:val="24"/>
        </w:rPr>
        <w:t>авна агенция "Национална сигурност" издават заповедите по чл. 1, ал. 2 и 3.</w:t>
      </w:r>
    </w:p>
    <w:p w:rsidR="00000000" w:rsidRDefault="00574FAC">
      <w:pPr>
        <w:spacing w:after="150" w:line="240" w:lineRule="auto"/>
        <w:ind w:firstLine="1155"/>
        <w:jc w:val="both"/>
        <w:textAlignment w:val="center"/>
        <w:divId w:val="113721773"/>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368185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(1) Издадените до влизането в сила на постановлението разрешения за работа или за извършване на конкретно възложена задача в стратегически обекти и дейности запазват действи</w:t>
      </w:r>
      <w:r>
        <w:rPr>
          <w:rFonts w:ascii="Times New Roman" w:eastAsia="Times New Roman" w:hAnsi="Times New Roman" w:cs="Times New Roman"/>
          <w:color w:val="000000"/>
          <w:sz w:val="24"/>
          <w:szCs w:val="24"/>
        </w:rPr>
        <w:t>ето си в срока на валидност до издаването на нови разрешения при условията и по реда на чл. 44 - 47 от Правилника за прилагане на Закона за Държавна агенция "Национална сигурност".</w:t>
      </w:r>
    </w:p>
    <w:p w:rsidR="00000000" w:rsidRDefault="00574FAC">
      <w:pPr>
        <w:spacing w:after="0" w:line="240" w:lineRule="auto"/>
        <w:ind w:firstLine="1155"/>
        <w:jc w:val="both"/>
        <w:textAlignment w:val="center"/>
        <w:divId w:val="1327586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10-месечен срок от влизането в сила на постановлението компетентните </w:t>
      </w:r>
      <w:r>
        <w:rPr>
          <w:rFonts w:ascii="Times New Roman" w:eastAsia="Times New Roman" w:hAnsi="Times New Roman" w:cs="Times New Roman"/>
          <w:color w:val="000000"/>
          <w:sz w:val="24"/>
          <w:szCs w:val="24"/>
        </w:rPr>
        <w:t>органи на Държавна агенция "Национална сигурност", ръководителите на стратегически обекти и възлагащите съответната стратегическа дейност предприемат необходимите действия по издаване на нови разрешения на лицата, титуляри на разрешенията по ал. 1.</w:t>
      </w:r>
    </w:p>
    <w:p w:rsidR="00000000" w:rsidRDefault="00574FAC">
      <w:pPr>
        <w:spacing w:after="150" w:line="240" w:lineRule="auto"/>
        <w:ind w:firstLine="1155"/>
        <w:jc w:val="both"/>
        <w:textAlignment w:val="center"/>
        <w:divId w:val="572785925"/>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578759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6. Постановлението се издава на основание чл. 41, ал. 1 от Правилника за прилагане на Закона за Държавна агенция "Национална сигурност".</w:t>
      </w:r>
    </w:p>
    <w:p w:rsidR="00000000" w:rsidRDefault="00574FAC">
      <w:pPr>
        <w:spacing w:after="150" w:line="240" w:lineRule="auto"/>
        <w:ind w:firstLine="1155"/>
        <w:jc w:val="both"/>
        <w:textAlignment w:val="center"/>
        <w:divId w:val="45102850"/>
        <w:rPr>
          <w:rFonts w:ascii="Times New Roman" w:eastAsia="Times New Roman" w:hAnsi="Times New Roman" w:cs="Times New Roman"/>
          <w:color w:val="000000"/>
          <w:sz w:val="24"/>
          <w:szCs w:val="24"/>
        </w:rPr>
      </w:pPr>
    </w:p>
    <w:p w:rsidR="00000000" w:rsidRDefault="00574FAC">
      <w:pPr>
        <w:spacing w:before="100" w:beforeAutospacing="1" w:after="100" w:afterAutospacing="1" w:line="240" w:lineRule="auto"/>
        <w:jc w:val="center"/>
        <w:textAlignment w:val="center"/>
        <w:divId w:val="151915043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252 ОТ 1 СЕПТЕМВРИ 2011 Г. ЗА </w:t>
      </w:r>
      <w:r>
        <w:rPr>
          <w:rFonts w:ascii="Times New Roman" w:hAnsi="Times New Roman" w:cs="Times New Roman"/>
          <w:b/>
          <w:bCs/>
          <w:color w:val="000000"/>
          <w:sz w:val="26"/>
          <w:szCs w:val="26"/>
        </w:rPr>
        <w:lastRenderedPageBreak/>
        <w:t>ДОПЪЛНЕНИЕ НА НОРМАТИВНИ АКТОВЕ НА МИНИСТЕР</w:t>
      </w:r>
      <w:r>
        <w:rPr>
          <w:rFonts w:ascii="Times New Roman" w:hAnsi="Times New Roman" w:cs="Times New Roman"/>
          <w:b/>
          <w:bCs/>
          <w:color w:val="000000"/>
          <w:sz w:val="26"/>
          <w:szCs w:val="26"/>
        </w:rPr>
        <w:t xml:space="preserve">СКИЯ СЪВЕТ </w:t>
      </w:r>
    </w:p>
    <w:p w:rsidR="00000000" w:rsidRDefault="00574FAC">
      <w:pPr>
        <w:spacing w:after="0" w:line="240" w:lineRule="auto"/>
        <w:ind w:firstLine="1155"/>
        <w:jc w:val="both"/>
        <w:textAlignment w:val="center"/>
        <w:divId w:val="1406343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71 ОТ 2011 Г., В СИЛА ОТ 13.09.2011 Г.)</w:t>
      </w:r>
    </w:p>
    <w:p w:rsidR="00000000" w:rsidRDefault="00574FAC">
      <w:pPr>
        <w:spacing w:after="0" w:line="240" w:lineRule="auto"/>
        <w:ind w:firstLine="1155"/>
        <w:jc w:val="both"/>
        <w:textAlignment w:val="center"/>
        <w:divId w:val="1041787343"/>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377970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Постановлението влиза в сила от деня на обнародването му в "Държавен вестник".</w:t>
      </w:r>
    </w:p>
    <w:p w:rsidR="00000000" w:rsidRDefault="00574FAC">
      <w:pPr>
        <w:spacing w:after="150" w:line="240" w:lineRule="auto"/>
        <w:ind w:firstLine="1155"/>
        <w:jc w:val="both"/>
        <w:textAlignment w:val="center"/>
        <w:divId w:val="1041787343"/>
        <w:rPr>
          <w:rFonts w:ascii="Times New Roman" w:eastAsia="Times New Roman" w:hAnsi="Times New Roman" w:cs="Times New Roman"/>
          <w:color w:val="000000"/>
          <w:sz w:val="24"/>
          <w:szCs w:val="24"/>
        </w:rPr>
      </w:pPr>
    </w:p>
    <w:p w:rsidR="00000000" w:rsidRDefault="00574FAC">
      <w:pPr>
        <w:spacing w:before="100" w:beforeAutospacing="1" w:after="100" w:afterAutospacing="1" w:line="240" w:lineRule="auto"/>
        <w:jc w:val="center"/>
        <w:textAlignment w:val="center"/>
        <w:divId w:val="135118408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183 ОТ 23 АВГУСТ 2012 Г. ЗА ИЗМЕНЕНИЕ НА ПОСТАНОВЛЕНИЕ </w:t>
      </w:r>
      <w:r>
        <w:rPr>
          <w:rFonts w:ascii="Times New Roman" w:hAnsi="Times New Roman" w:cs="Times New Roman"/>
          <w:b/>
          <w:bCs/>
          <w:color w:val="000000"/>
          <w:sz w:val="26"/>
          <w:szCs w:val="26"/>
        </w:rPr>
        <w:t>№ 181 НА МИНИСТЕРСКИЯ СЪВЕТ ОТ 2009 Г. ЗА ОПРЕДЕЛЯНЕ НА СТРАТЕГИЧЕСКИТЕ ОБЕКТИ И ДЕЙНОСТИ, КОИТО СА ОТ ЗНАЧЕНИЕ ЗА НАЦИОНАЛНАТА СИГУРНОСТ</w:t>
      </w:r>
    </w:p>
    <w:p w:rsidR="00000000" w:rsidRDefault="00574FAC">
      <w:pPr>
        <w:spacing w:after="0" w:line="240" w:lineRule="auto"/>
        <w:ind w:firstLine="1155"/>
        <w:jc w:val="both"/>
        <w:textAlignment w:val="center"/>
        <w:divId w:val="1154645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67 ОТ 2012 Г., В СИЛА ОТ 31.08.2012 Г.)</w:t>
      </w:r>
    </w:p>
    <w:p w:rsidR="00000000" w:rsidRDefault="00574FAC">
      <w:pPr>
        <w:spacing w:after="0" w:line="240" w:lineRule="auto"/>
        <w:ind w:firstLine="1155"/>
        <w:jc w:val="both"/>
        <w:textAlignment w:val="center"/>
        <w:divId w:val="1329017768"/>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892275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Постановлението влиза в сила от деня на обнародването </w:t>
      </w:r>
      <w:r>
        <w:rPr>
          <w:rFonts w:ascii="Times New Roman" w:eastAsia="Times New Roman" w:hAnsi="Times New Roman" w:cs="Times New Roman"/>
          <w:color w:val="000000"/>
          <w:sz w:val="24"/>
          <w:szCs w:val="24"/>
        </w:rPr>
        <w:t>му в "Държавен вестник".</w:t>
      </w:r>
    </w:p>
    <w:p w:rsidR="00000000" w:rsidRDefault="00574FAC">
      <w:pPr>
        <w:spacing w:after="150" w:line="240" w:lineRule="auto"/>
        <w:ind w:firstLine="1155"/>
        <w:jc w:val="both"/>
        <w:textAlignment w:val="center"/>
        <w:divId w:val="1329017768"/>
        <w:rPr>
          <w:rFonts w:ascii="Times New Roman" w:eastAsia="Times New Roman" w:hAnsi="Times New Roman" w:cs="Times New Roman"/>
          <w:color w:val="000000"/>
          <w:sz w:val="24"/>
          <w:szCs w:val="24"/>
        </w:rPr>
      </w:pPr>
    </w:p>
    <w:p w:rsidR="00000000" w:rsidRDefault="00574FAC">
      <w:pPr>
        <w:spacing w:before="100" w:beforeAutospacing="1" w:after="100" w:afterAutospacing="1" w:line="240" w:lineRule="auto"/>
        <w:jc w:val="center"/>
        <w:textAlignment w:val="center"/>
        <w:divId w:val="130986805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39 ОТ 20 ФЕВРУАРИ 2013 Г. ЗА ДОПЪЛНЕНИЕ НА НОРМАТИВНИ АКТОВЕ НА МИНИСТЕРСКИЯ СЪВЕТ</w:t>
      </w:r>
    </w:p>
    <w:p w:rsidR="00000000" w:rsidRDefault="00574FAC">
      <w:pPr>
        <w:spacing w:after="0" w:line="240" w:lineRule="auto"/>
        <w:ind w:firstLine="1155"/>
        <w:jc w:val="both"/>
        <w:textAlignment w:val="center"/>
        <w:divId w:val="239020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2013 Г., В СИЛА ОТ 01.05.2013 Г.)</w:t>
      </w:r>
    </w:p>
    <w:p w:rsidR="00000000" w:rsidRDefault="00574FAC">
      <w:pPr>
        <w:spacing w:after="0" w:line="240" w:lineRule="auto"/>
        <w:ind w:firstLine="1155"/>
        <w:jc w:val="both"/>
        <w:textAlignment w:val="center"/>
        <w:divId w:val="1486169746"/>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320841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Постановлението влиза в сила от 1 май </w:t>
      </w:r>
      <w:r>
        <w:rPr>
          <w:rFonts w:ascii="Times New Roman" w:eastAsia="Times New Roman" w:hAnsi="Times New Roman" w:cs="Times New Roman"/>
          <w:color w:val="000000"/>
          <w:sz w:val="24"/>
          <w:szCs w:val="24"/>
        </w:rPr>
        <w:t>2013 г.</w:t>
      </w:r>
    </w:p>
    <w:p w:rsidR="00000000" w:rsidRDefault="00574FAC">
      <w:pPr>
        <w:spacing w:after="150" w:line="240" w:lineRule="auto"/>
        <w:ind w:firstLine="1155"/>
        <w:jc w:val="both"/>
        <w:textAlignment w:val="center"/>
        <w:divId w:val="1486169746"/>
        <w:rPr>
          <w:rFonts w:ascii="Times New Roman" w:eastAsia="Times New Roman" w:hAnsi="Times New Roman" w:cs="Times New Roman"/>
          <w:color w:val="000000"/>
          <w:sz w:val="24"/>
          <w:szCs w:val="24"/>
        </w:rPr>
      </w:pPr>
    </w:p>
    <w:p w:rsidR="00000000" w:rsidRDefault="00574FAC">
      <w:pPr>
        <w:spacing w:before="100" w:beforeAutospacing="1" w:after="100" w:afterAutospacing="1" w:line="240" w:lineRule="auto"/>
        <w:jc w:val="center"/>
        <w:textAlignment w:val="center"/>
        <w:divId w:val="113371986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439 ОТ 22 ДЕКЕМВРИ 2014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w:t>
      </w:r>
    </w:p>
    <w:p w:rsidR="00000000" w:rsidRDefault="00574FAC">
      <w:pPr>
        <w:spacing w:after="0" w:line="240" w:lineRule="auto"/>
        <w:ind w:firstLine="1155"/>
        <w:jc w:val="both"/>
        <w:textAlignment w:val="center"/>
        <w:divId w:val="22120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w:t>
      </w:r>
      <w:r>
        <w:rPr>
          <w:rFonts w:ascii="Times New Roman" w:eastAsia="Times New Roman" w:hAnsi="Times New Roman" w:cs="Times New Roman"/>
          <w:color w:val="000000"/>
          <w:sz w:val="24"/>
          <w:szCs w:val="24"/>
        </w:rPr>
        <w:t xml:space="preserve"> - ДВ, БР. 107 ОТ 2014 Г., В СИЛА ОТ 24.12.2014 Г.)</w:t>
      </w:r>
    </w:p>
    <w:p w:rsidR="00000000" w:rsidRDefault="00574FAC">
      <w:pPr>
        <w:spacing w:after="0" w:line="240" w:lineRule="auto"/>
        <w:ind w:firstLine="1155"/>
        <w:jc w:val="both"/>
        <w:textAlignment w:val="center"/>
        <w:divId w:val="1065644414"/>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969478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574FAC">
      <w:pPr>
        <w:spacing w:after="150" w:line="240" w:lineRule="auto"/>
        <w:ind w:firstLine="1155"/>
        <w:jc w:val="both"/>
        <w:textAlignment w:val="center"/>
        <w:divId w:val="1065644414"/>
        <w:rPr>
          <w:rFonts w:ascii="Times New Roman" w:eastAsia="Times New Roman" w:hAnsi="Times New Roman" w:cs="Times New Roman"/>
          <w:color w:val="000000"/>
          <w:sz w:val="24"/>
          <w:szCs w:val="24"/>
        </w:rPr>
      </w:pPr>
    </w:p>
    <w:p w:rsidR="00000000" w:rsidRDefault="00574FAC">
      <w:pPr>
        <w:spacing w:before="100" w:beforeAutospacing="1" w:after="100" w:afterAutospacing="1" w:line="240" w:lineRule="auto"/>
        <w:jc w:val="center"/>
        <w:textAlignment w:val="center"/>
        <w:divId w:val="68906534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ПОСТАНОВЛЕНИЕ № 85 ОТ 14 АПРИЛ 2015 Г. ЗА ДОПЪЛНЕНИЕ НА ПОСТАНОВЛЕНИЕ № 181 НА </w:t>
      </w:r>
      <w:r>
        <w:rPr>
          <w:rFonts w:ascii="Times New Roman" w:hAnsi="Times New Roman" w:cs="Times New Roman"/>
          <w:b/>
          <w:bCs/>
          <w:color w:val="000000"/>
          <w:sz w:val="26"/>
          <w:szCs w:val="26"/>
        </w:rPr>
        <w:lastRenderedPageBreak/>
        <w:t>МИНИСТЕРС</w:t>
      </w:r>
      <w:r>
        <w:rPr>
          <w:rFonts w:ascii="Times New Roman" w:hAnsi="Times New Roman" w:cs="Times New Roman"/>
          <w:b/>
          <w:bCs/>
          <w:color w:val="000000"/>
          <w:sz w:val="26"/>
          <w:szCs w:val="26"/>
        </w:rPr>
        <w:t>КИЯ СЪВЕТ ОТ 2009 Г. ЗА ОПРЕДЕЛЯНЕ НА СТРАТЕГИЧЕСКИТЕ ОБЕКТИ И ДЕЙНОСТИ, КОИТО СА ОТ ЗНАЧЕНИЕ ЗА НАЦИОНАЛНАТА СИГУРНОСТ</w:t>
      </w:r>
    </w:p>
    <w:p w:rsidR="00000000" w:rsidRDefault="00574FAC">
      <w:pPr>
        <w:spacing w:after="0" w:line="240" w:lineRule="auto"/>
        <w:ind w:firstLine="1155"/>
        <w:jc w:val="both"/>
        <w:textAlignment w:val="center"/>
        <w:divId w:val="1199051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28 ОТ 2015 Г., В СИЛА ОТ 17.04.2015 Г.)</w:t>
      </w:r>
    </w:p>
    <w:p w:rsidR="00000000" w:rsidRDefault="00574FAC">
      <w:pPr>
        <w:spacing w:after="0" w:line="240" w:lineRule="auto"/>
        <w:ind w:firstLine="1155"/>
        <w:jc w:val="both"/>
        <w:textAlignment w:val="center"/>
        <w:divId w:val="1738555255"/>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2034187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Постановлението влиза в сила от деня на обнародването му в "Държавен вес</w:t>
      </w:r>
      <w:r>
        <w:rPr>
          <w:rFonts w:ascii="Times New Roman" w:eastAsia="Times New Roman" w:hAnsi="Times New Roman" w:cs="Times New Roman"/>
          <w:color w:val="000000"/>
          <w:sz w:val="24"/>
          <w:szCs w:val="24"/>
        </w:rPr>
        <w:t>тник".</w:t>
      </w:r>
    </w:p>
    <w:p w:rsidR="00000000" w:rsidRDefault="00574FAC">
      <w:pPr>
        <w:spacing w:before="100" w:beforeAutospacing="1" w:after="100" w:afterAutospacing="1" w:line="240" w:lineRule="auto"/>
        <w:jc w:val="center"/>
        <w:textAlignment w:val="center"/>
        <w:divId w:val="110083373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191 ОТ 22 ЮЛИ 2015 Г. ЗА ИЗМЕНЕНИЕ И ДОПЪЛНЕНИЕ НА НОРМАТИВНИ АКТОВЕ НА МИНИСТЕРСКИЯ СЪВЕТ</w:t>
      </w:r>
    </w:p>
    <w:p w:rsidR="00000000" w:rsidRDefault="00574FAC">
      <w:pPr>
        <w:spacing w:after="0" w:line="240" w:lineRule="auto"/>
        <w:ind w:firstLine="1155"/>
        <w:jc w:val="both"/>
        <w:textAlignment w:val="center"/>
        <w:divId w:val="108014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2015 Г., В СИЛА ОТ 28.07.2015 Г.)</w:t>
      </w:r>
    </w:p>
    <w:p w:rsidR="00000000" w:rsidRDefault="00574FAC">
      <w:pPr>
        <w:spacing w:after="0" w:line="240" w:lineRule="auto"/>
        <w:ind w:firstLine="1155"/>
        <w:jc w:val="both"/>
        <w:textAlignment w:val="center"/>
        <w:divId w:val="373122570"/>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813835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32. Постановлението влиза в сила от деня на обнародването му в "Държавен вестник".</w:t>
      </w:r>
    </w:p>
    <w:p w:rsidR="00000000" w:rsidRDefault="00574FAC">
      <w:pPr>
        <w:spacing w:before="100" w:beforeAutospacing="1" w:after="100" w:afterAutospacing="1" w:line="240" w:lineRule="auto"/>
        <w:jc w:val="center"/>
        <w:textAlignment w:val="center"/>
        <w:divId w:val="107114989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48 ОТ 16 МАРТ 2016 Г. ЗА ИЗМЕНЕНИЕ И ДОПЪЛНЕНИЕ НА ПОСТАНОВЛЕНИЕ № 181 НА МИНИСТЕРСКИЯ СЪВЕТ ОТ 2009 Г. ЗА ОПРЕДЕЛЯНЕ НА СТРАТЕГИ</w:t>
      </w:r>
      <w:r>
        <w:rPr>
          <w:rFonts w:ascii="Times New Roman" w:hAnsi="Times New Roman" w:cs="Times New Roman"/>
          <w:b/>
          <w:bCs/>
          <w:color w:val="000000"/>
          <w:sz w:val="26"/>
          <w:szCs w:val="26"/>
        </w:rPr>
        <w:t>ЧЕСКИТЕ ОБЕКТИ И ДЕЙНОСТИ, КОИТО СА ОТ ЗНАЧЕНИЕ ЗА НАЦИОНАЛНАТА СИГУРНОСТ</w:t>
      </w:r>
    </w:p>
    <w:p w:rsidR="00000000" w:rsidRDefault="00574FAC">
      <w:pPr>
        <w:spacing w:after="0" w:line="240" w:lineRule="auto"/>
        <w:ind w:firstLine="1155"/>
        <w:jc w:val="both"/>
        <w:textAlignment w:val="center"/>
        <w:divId w:val="1441022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22 ОТ 2016 Г., В СИЛА ОТ 22.03.2016 Г.)</w:t>
      </w:r>
    </w:p>
    <w:p w:rsidR="00000000" w:rsidRDefault="00574FAC">
      <w:pPr>
        <w:spacing w:after="0" w:line="240" w:lineRule="auto"/>
        <w:ind w:firstLine="1155"/>
        <w:jc w:val="both"/>
        <w:textAlignment w:val="center"/>
        <w:divId w:val="2143765740"/>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1161652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574FAC">
      <w:pPr>
        <w:spacing w:before="100" w:beforeAutospacing="1" w:after="100" w:afterAutospacing="1" w:line="240" w:lineRule="auto"/>
        <w:jc w:val="center"/>
        <w:textAlignment w:val="center"/>
        <w:divId w:val="84667083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w:t>
      </w:r>
      <w:r>
        <w:rPr>
          <w:rFonts w:ascii="Times New Roman" w:hAnsi="Times New Roman" w:cs="Times New Roman"/>
          <w:b/>
          <w:bCs/>
          <w:color w:val="000000"/>
          <w:sz w:val="26"/>
          <w:szCs w:val="26"/>
        </w:rPr>
        <w:t>ИЕ № 66 ОТ 28 МАРТ 2016 Г. ЗА ПРИЕМАНЕ НА ПРАВИЛНИК ЗА ПРИЛАГАНЕ НА ЗАКОНА ЗА ДЪРЖАВНА АГЕНЦИЯ "РАЗУЗНАВАНЕ"</w:t>
      </w:r>
    </w:p>
    <w:p w:rsidR="00000000" w:rsidRDefault="00574FAC">
      <w:pPr>
        <w:spacing w:after="0" w:line="240" w:lineRule="auto"/>
        <w:ind w:firstLine="1155"/>
        <w:jc w:val="both"/>
        <w:textAlignment w:val="center"/>
        <w:divId w:val="1073311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27 ОТ 2016 Г., В СИЛА ОТ 05.04.2016 Г.)</w:t>
      </w:r>
    </w:p>
    <w:p w:rsidR="00000000" w:rsidRDefault="00574FAC">
      <w:pPr>
        <w:spacing w:after="0" w:line="240" w:lineRule="auto"/>
        <w:ind w:firstLine="1155"/>
        <w:jc w:val="both"/>
        <w:textAlignment w:val="center"/>
        <w:divId w:val="135297064"/>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469708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Постановлението влиза в сила от деня на обнародването му в "Държавен вестник".</w:t>
      </w:r>
    </w:p>
    <w:p w:rsidR="00000000" w:rsidRDefault="00574FAC">
      <w:pPr>
        <w:spacing w:before="100" w:beforeAutospacing="1" w:after="100" w:afterAutospacing="1" w:line="240" w:lineRule="auto"/>
        <w:jc w:val="center"/>
        <w:textAlignment w:val="center"/>
        <w:divId w:val="93317438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w:t>
      </w:r>
      <w:r>
        <w:rPr>
          <w:rFonts w:ascii="Times New Roman" w:hAnsi="Times New Roman" w:cs="Times New Roman"/>
          <w:b/>
          <w:bCs/>
          <w:color w:val="000000"/>
          <w:sz w:val="26"/>
          <w:szCs w:val="26"/>
        </w:rPr>
        <w:t>лючителни разпоредби</w:t>
      </w:r>
      <w:r>
        <w:rPr>
          <w:rFonts w:ascii="Times New Roman" w:hAnsi="Times New Roman" w:cs="Times New Roman"/>
          <w:b/>
          <w:bCs/>
          <w:color w:val="000000"/>
          <w:sz w:val="26"/>
          <w:szCs w:val="26"/>
        </w:rPr>
        <w:br/>
        <w:t xml:space="preserve">КЪМ ПОСТАНОВЛЕНИЕ № 154 ОТ 28 ЮНИ 2016 Г. ЗА ИЗМЕНЕНИЕ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w:t>
      </w:r>
    </w:p>
    <w:p w:rsidR="00000000" w:rsidRDefault="00574FAC">
      <w:pPr>
        <w:spacing w:after="0" w:line="240" w:lineRule="auto"/>
        <w:ind w:firstLine="1155"/>
        <w:jc w:val="both"/>
        <w:textAlignment w:val="center"/>
        <w:divId w:val="36609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51 ОТ 2</w:t>
      </w:r>
      <w:r>
        <w:rPr>
          <w:rFonts w:ascii="Times New Roman" w:eastAsia="Times New Roman" w:hAnsi="Times New Roman" w:cs="Times New Roman"/>
          <w:color w:val="000000"/>
          <w:sz w:val="24"/>
          <w:szCs w:val="24"/>
        </w:rPr>
        <w:t>016 Г., В СИЛА ОТ 05.07.2016 Г.)</w:t>
      </w:r>
    </w:p>
    <w:p w:rsidR="00000000" w:rsidRDefault="00574FAC">
      <w:pPr>
        <w:spacing w:after="0" w:line="240" w:lineRule="auto"/>
        <w:ind w:firstLine="1155"/>
        <w:jc w:val="both"/>
        <w:textAlignment w:val="center"/>
        <w:divId w:val="859198528"/>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189146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574FAC">
      <w:pPr>
        <w:spacing w:before="100" w:beforeAutospacing="1" w:after="100" w:afterAutospacing="1" w:line="240" w:lineRule="auto"/>
        <w:jc w:val="center"/>
        <w:textAlignment w:val="center"/>
        <w:divId w:val="122055095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236 ОТ 20 ОКТОМВРИ 2017 Г. ЗА ДОПЪЛНЕНИЕ НА ПОСТАНОВЛЕНИЕ № 181 НА МИНИСТЕРСКИЯ СЪВЕТ ОТ 2009</w:t>
      </w:r>
      <w:r>
        <w:rPr>
          <w:rFonts w:ascii="Times New Roman" w:hAnsi="Times New Roman" w:cs="Times New Roman"/>
          <w:b/>
          <w:bCs/>
          <w:color w:val="000000"/>
          <w:sz w:val="26"/>
          <w:szCs w:val="26"/>
        </w:rPr>
        <w:t xml:space="preserve"> Г. ЗА ОПРЕДЕЛЯНЕ НА СТРАТЕГИЧЕСКИТЕ ОБЕКТИ И ДЕЙНОСТИ, КОИТО СА ОТ ЗНАЧЕНИЕ ЗА НАЦИОНАЛНАТА СИГУРНОСТ</w:t>
      </w:r>
    </w:p>
    <w:p w:rsidR="00000000" w:rsidRDefault="00574FAC">
      <w:pPr>
        <w:spacing w:after="0" w:line="240" w:lineRule="auto"/>
        <w:ind w:firstLine="1155"/>
        <w:jc w:val="both"/>
        <w:textAlignment w:val="center"/>
        <w:divId w:val="927932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86 ОТ 2017 Г., В СИЛА ОТ 27.10.2017 Г.)</w:t>
      </w:r>
    </w:p>
    <w:p w:rsidR="00000000" w:rsidRDefault="00574FAC">
      <w:pPr>
        <w:spacing w:after="0" w:line="240" w:lineRule="auto"/>
        <w:ind w:firstLine="1155"/>
        <w:jc w:val="both"/>
        <w:textAlignment w:val="center"/>
        <w:divId w:val="1081028870"/>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130446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574FAC">
      <w:pPr>
        <w:spacing w:before="100" w:beforeAutospacing="1" w:after="100" w:afterAutospacing="1" w:line="240" w:lineRule="auto"/>
        <w:jc w:val="center"/>
        <w:textAlignment w:val="center"/>
        <w:divId w:val="131557296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w:t>
      </w:r>
      <w:r>
        <w:rPr>
          <w:rFonts w:ascii="Times New Roman" w:hAnsi="Times New Roman" w:cs="Times New Roman"/>
          <w:b/>
          <w:bCs/>
          <w:color w:val="000000"/>
          <w:sz w:val="26"/>
          <w:szCs w:val="26"/>
        </w:rPr>
        <w:t>ни разпоредби</w:t>
      </w:r>
      <w:r>
        <w:rPr>
          <w:rFonts w:ascii="Times New Roman" w:hAnsi="Times New Roman" w:cs="Times New Roman"/>
          <w:b/>
          <w:bCs/>
          <w:color w:val="000000"/>
          <w:sz w:val="26"/>
          <w:szCs w:val="26"/>
        </w:rPr>
        <w:br/>
        <w:t xml:space="preserve">КЪМ ПОСТАНОВЛЕНИЕ № 12 ОТ 24 ЯНУАРИ 2019 Г. ЗА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w:t>
      </w:r>
    </w:p>
    <w:p w:rsidR="00000000" w:rsidRDefault="00574FAC">
      <w:pPr>
        <w:spacing w:after="0" w:line="240" w:lineRule="auto"/>
        <w:ind w:firstLine="1155"/>
        <w:jc w:val="both"/>
        <w:textAlignment w:val="center"/>
        <w:divId w:val="1774131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 ОТ 2019 Г</w:t>
      </w:r>
      <w:r>
        <w:rPr>
          <w:rFonts w:ascii="Times New Roman" w:eastAsia="Times New Roman" w:hAnsi="Times New Roman" w:cs="Times New Roman"/>
          <w:color w:val="000000"/>
          <w:sz w:val="24"/>
          <w:szCs w:val="24"/>
        </w:rPr>
        <w:t>., В СИЛА ОТ 29.01.2019 Г.)</w:t>
      </w:r>
    </w:p>
    <w:p w:rsidR="00000000" w:rsidRDefault="00574FAC">
      <w:pPr>
        <w:spacing w:after="0" w:line="240" w:lineRule="auto"/>
        <w:ind w:firstLine="1155"/>
        <w:jc w:val="both"/>
        <w:textAlignment w:val="center"/>
        <w:divId w:val="1099594239"/>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242111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574FAC">
      <w:pPr>
        <w:spacing w:before="100" w:beforeAutospacing="1" w:after="100" w:afterAutospacing="1" w:line="240" w:lineRule="auto"/>
        <w:jc w:val="center"/>
        <w:textAlignment w:val="center"/>
        <w:divId w:val="178974229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ПОСТАНОВЛЕНИЕ № 254 ОТ 10 ОКТОМВРИ 2019 Г. ЗА ДОПЪЛНЕНИЕ НА ПОСТАНОВЛЕНИЕ № 181 НА МИНИСТЕРСКИЯ СЪВЕТ ОТ 2009 Г. З</w:t>
      </w:r>
      <w:r>
        <w:rPr>
          <w:rFonts w:ascii="Times New Roman" w:hAnsi="Times New Roman" w:cs="Times New Roman"/>
          <w:b/>
          <w:bCs/>
          <w:color w:val="000000"/>
          <w:sz w:val="26"/>
          <w:szCs w:val="26"/>
        </w:rPr>
        <w:t>А ОПРЕДЕЛЯНЕ НА СТРАТЕГИЧЕСКИТЕ ОБЕКТИ И ДЕЙНОСТИ, КОИТО СА ОТ ЗНАЧЕНИЕ ЗА НАЦИОНАЛНАТА СИГУРНОСТ</w:t>
      </w:r>
    </w:p>
    <w:p w:rsidR="00000000" w:rsidRDefault="00574FAC">
      <w:pPr>
        <w:spacing w:after="0" w:line="240" w:lineRule="auto"/>
        <w:ind w:firstLine="1155"/>
        <w:jc w:val="both"/>
        <w:textAlignment w:val="center"/>
        <w:divId w:val="1411002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81 ОТ 2019 Г., В СИЛА ОТ 15.10.2019 Г.)</w:t>
      </w:r>
    </w:p>
    <w:p w:rsidR="00000000" w:rsidRDefault="00574FAC">
      <w:pPr>
        <w:spacing w:after="0" w:line="240" w:lineRule="auto"/>
        <w:ind w:firstLine="1155"/>
        <w:jc w:val="both"/>
        <w:textAlignment w:val="center"/>
        <w:divId w:val="1592814504"/>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2114471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574FAC">
      <w:pPr>
        <w:spacing w:before="100" w:beforeAutospacing="1" w:after="100" w:afterAutospacing="1" w:line="240" w:lineRule="auto"/>
        <w:jc w:val="center"/>
        <w:textAlignment w:val="center"/>
        <w:divId w:val="116713485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w:t>
      </w:r>
      <w:r>
        <w:rPr>
          <w:rFonts w:ascii="Times New Roman" w:hAnsi="Times New Roman" w:cs="Times New Roman"/>
          <w:b/>
          <w:bCs/>
          <w:color w:val="000000"/>
          <w:sz w:val="26"/>
          <w:szCs w:val="26"/>
        </w:rPr>
        <w:t>зпоредби</w:t>
      </w:r>
      <w:r>
        <w:rPr>
          <w:rFonts w:ascii="Times New Roman" w:hAnsi="Times New Roman" w:cs="Times New Roman"/>
          <w:b/>
          <w:bCs/>
          <w:color w:val="000000"/>
          <w:sz w:val="26"/>
          <w:szCs w:val="26"/>
        </w:rPr>
        <w:br/>
        <w:t xml:space="preserve">КЪМ ПОСТАНОВЛЕНИЕ № 155 ОТ 15 АПРИЛ 2021 Г. ЗА ИЗМЕНЕНИЕ И ДОПЪЛНЕНИЕ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w:t>
      </w:r>
    </w:p>
    <w:p w:rsidR="00000000" w:rsidRDefault="00574FAC">
      <w:pPr>
        <w:spacing w:after="0" w:line="240" w:lineRule="auto"/>
        <w:ind w:firstLine="1155"/>
        <w:jc w:val="both"/>
        <w:textAlignment w:val="center"/>
        <w:divId w:val="2128813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33 О</w:t>
      </w:r>
      <w:r>
        <w:rPr>
          <w:rFonts w:ascii="Times New Roman" w:eastAsia="Times New Roman" w:hAnsi="Times New Roman" w:cs="Times New Roman"/>
          <w:color w:val="000000"/>
          <w:sz w:val="24"/>
          <w:szCs w:val="24"/>
        </w:rPr>
        <w:t>Т 2021 Г., В СИЛА ОТ 20.04.2021 Г.)</w:t>
      </w:r>
    </w:p>
    <w:p w:rsidR="00000000" w:rsidRDefault="00574FAC">
      <w:pPr>
        <w:spacing w:after="0" w:line="240" w:lineRule="auto"/>
        <w:ind w:firstLine="1155"/>
        <w:jc w:val="both"/>
        <w:textAlignment w:val="center"/>
        <w:divId w:val="40137509"/>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1067652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574FAC">
      <w:pPr>
        <w:spacing w:before="100" w:beforeAutospacing="1" w:after="100" w:afterAutospacing="1" w:line="240" w:lineRule="auto"/>
        <w:jc w:val="center"/>
        <w:textAlignment w:val="center"/>
        <w:divId w:val="178307054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ПОСТАНОВЛЕНИЕ № 327 ОТ 14 ОКТОМВРИ 2021 Г. ЗА ИЗМЕНЕНИЕ НА ПОСТАНОВЛЕНИЕ № 181 НА МИНИСТЕРСКИЯ СЪВЕТ ОТ 2009 Г. ЗА ОПРЕДЕЛЯНЕ НА СТРАТЕГИЧЕСКИТЕ ОБЕКТИ И ДЕЙНОСТИ, КОИТО СА ОТ ЗНАЧЕНИЕ ЗА НАЦИОНАЛНАТА СИГУРНОСТ </w:t>
      </w:r>
    </w:p>
    <w:p w:rsidR="00000000" w:rsidRDefault="00574FAC">
      <w:pPr>
        <w:spacing w:after="0" w:line="240" w:lineRule="auto"/>
        <w:ind w:firstLine="1155"/>
        <w:jc w:val="both"/>
        <w:textAlignment w:val="center"/>
        <w:divId w:val="1345135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87 ОТ 2021 Г., В СИЛА О</w:t>
      </w:r>
      <w:r>
        <w:rPr>
          <w:rFonts w:ascii="Times New Roman" w:eastAsia="Times New Roman" w:hAnsi="Times New Roman" w:cs="Times New Roman"/>
          <w:color w:val="000000"/>
          <w:sz w:val="24"/>
          <w:szCs w:val="24"/>
        </w:rPr>
        <w:t>Т 19.10.2021 Г.)</w:t>
      </w:r>
    </w:p>
    <w:p w:rsidR="00000000" w:rsidRDefault="00574FAC">
      <w:pPr>
        <w:spacing w:after="0" w:line="240" w:lineRule="auto"/>
        <w:ind w:firstLine="1155"/>
        <w:jc w:val="both"/>
        <w:textAlignment w:val="center"/>
        <w:divId w:val="412045027"/>
        <w:rPr>
          <w:rFonts w:ascii="Times New Roman" w:eastAsia="Times New Roman" w:hAnsi="Times New Roman" w:cs="Times New Roman"/>
          <w:color w:val="000000"/>
          <w:sz w:val="24"/>
          <w:szCs w:val="24"/>
        </w:rPr>
      </w:pPr>
    </w:p>
    <w:p w:rsidR="00000000" w:rsidRDefault="00574FAC">
      <w:pPr>
        <w:spacing w:after="150" w:line="240" w:lineRule="auto"/>
        <w:ind w:firstLine="1155"/>
        <w:jc w:val="both"/>
        <w:textAlignment w:val="center"/>
        <w:divId w:val="73035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Постановлението влиза в сила от деня на обнародването му в "Държавен вестник".</w:t>
      </w:r>
    </w:p>
    <w:p w:rsidR="00000000" w:rsidRDefault="00574FAC">
      <w:pPr>
        <w:spacing w:after="0" w:line="240" w:lineRule="auto"/>
        <w:ind w:firstLine="1155"/>
        <w:jc w:val="both"/>
        <w:textAlignment w:val="center"/>
        <w:divId w:val="1780949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към чл. 1, ал. 1</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672492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 - ДВ, бр. 71 от 2011 г., в сила от 13.09.2011 г., доп. - ДВ, бр. 77 от 2011 г., изм. - ДВ, бр. 67 от 2012 г., в сила </w:t>
      </w:r>
      <w:r>
        <w:rPr>
          <w:rFonts w:ascii="Times New Roman" w:eastAsia="Times New Roman" w:hAnsi="Times New Roman" w:cs="Times New Roman"/>
          <w:color w:val="000000"/>
          <w:sz w:val="24"/>
          <w:szCs w:val="24"/>
        </w:rPr>
        <w:t>от 31.08.2012 г., изм. - ДВ, бр. 5 от 2013 г., доп. - ДВ, бр. 21 от 2013 г., в сила от 01.05.2013 г., доп. - ДВ, бр. 107 от 2014 г., в сила от 24.12.2014 г., доп. - ДВ, бр. 28 от 2015 г., в сила от 17.04.2015 г., изм. и доп. - ДВ, бр. 22 от 2016 г., в сила</w:t>
      </w:r>
      <w:r>
        <w:rPr>
          <w:rFonts w:ascii="Times New Roman" w:eastAsia="Times New Roman" w:hAnsi="Times New Roman" w:cs="Times New Roman"/>
          <w:color w:val="000000"/>
          <w:sz w:val="24"/>
          <w:szCs w:val="24"/>
        </w:rPr>
        <w:t xml:space="preserve"> от 22.03.2016 г., изм. - ДВ, бр. 51 от 2016 г., в сила от 05.07.2016 г., доп. - ДВ, бр. 86 от 2017 г., в сила от 27.10.2017 г., доп. - ДВ, бр. 9 от 2019 г., в сила от 29.01.2019 г., доп. - ДВ, бр. 81 от 2019 г., в сила от 15.10.2019 г., изм. и доп. - ДВ, </w:t>
      </w:r>
      <w:r>
        <w:rPr>
          <w:rFonts w:ascii="Times New Roman" w:eastAsia="Times New Roman" w:hAnsi="Times New Roman" w:cs="Times New Roman"/>
          <w:color w:val="000000"/>
          <w:sz w:val="24"/>
          <w:szCs w:val="24"/>
        </w:rPr>
        <w:t>бр. 33 от 2021 г., в сила от 20.04.2021 г., изм. - ДВ, бр. 87 от 2021 г., в сила от 19.10.2021 г.)</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4292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Списък на стратегическите обекти и дейности от значение за националната сигурност</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31795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Сектор "Земеделие, производство и безопасност на храните"</w:t>
      </w:r>
    </w:p>
    <w:p w:rsidR="00000000" w:rsidRDefault="00574FAC">
      <w:pPr>
        <w:spacing w:after="0" w:line="240" w:lineRule="auto"/>
        <w:ind w:firstLine="1155"/>
        <w:jc w:val="both"/>
        <w:textAlignment w:val="center"/>
        <w:divId w:val="194118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w:t>
      </w:r>
      <w:r>
        <w:rPr>
          <w:rFonts w:ascii="Times New Roman" w:eastAsia="Times New Roman" w:hAnsi="Times New Roman" w:cs="Times New Roman"/>
          <w:color w:val="000000"/>
          <w:sz w:val="24"/>
          <w:szCs w:val="24"/>
        </w:rPr>
        <w:t>ически дейности:</w:t>
      </w:r>
    </w:p>
    <w:p w:rsidR="00000000" w:rsidRDefault="00574FAC">
      <w:pPr>
        <w:spacing w:after="0" w:line="240" w:lineRule="auto"/>
        <w:ind w:firstLine="1155"/>
        <w:jc w:val="both"/>
        <w:textAlignment w:val="center"/>
        <w:divId w:val="311368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Производство на храни;</w:t>
      </w:r>
    </w:p>
    <w:p w:rsidR="00000000" w:rsidRDefault="00574FAC">
      <w:pPr>
        <w:spacing w:after="0" w:line="240" w:lineRule="auto"/>
        <w:ind w:firstLine="1155"/>
        <w:jc w:val="both"/>
        <w:textAlignment w:val="center"/>
        <w:divId w:val="1796751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Съхранение на храни;</w:t>
      </w:r>
    </w:p>
    <w:p w:rsidR="00000000" w:rsidRDefault="00574FAC">
      <w:pPr>
        <w:spacing w:after="0" w:line="240" w:lineRule="auto"/>
        <w:ind w:firstLine="1155"/>
        <w:jc w:val="both"/>
        <w:textAlignment w:val="center"/>
        <w:divId w:val="620382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Контрол по безопасността на храните;</w:t>
      </w:r>
    </w:p>
    <w:p w:rsidR="00000000" w:rsidRDefault="00574FAC">
      <w:pPr>
        <w:spacing w:after="0" w:line="240" w:lineRule="auto"/>
        <w:ind w:firstLine="1155"/>
        <w:jc w:val="both"/>
        <w:textAlignment w:val="center"/>
        <w:divId w:val="1853949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Селско стопанство:</w:t>
      </w:r>
    </w:p>
    <w:p w:rsidR="00000000" w:rsidRDefault="00574FAC">
      <w:pPr>
        <w:spacing w:after="0" w:line="240" w:lineRule="auto"/>
        <w:ind w:firstLine="1155"/>
        <w:jc w:val="both"/>
        <w:textAlignment w:val="center"/>
        <w:divId w:val="1982228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производство на храни;</w:t>
      </w:r>
    </w:p>
    <w:p w:rsidR="00000000" w:rsidRDefault="00574FAC">
      <w:pPr>
        <w:spacing w:after="0" w:line="240" w:lineRule="auto"/>
        <w:ind w:firstLine="1155"/>
        <w:jc w:val="both"/>
        <w:textAlignment w:val="center"/>
        <w:divId w:val="1231111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съхранение на храни;</w:t>
      </w:r>
    </w:p>
    <w:p w:rsidR="00000000" w:rsidRDefault="00574FAC">
      <w:pPr>
        <w:spacing w:after="0" w:line="240" w:lineRule="auto"/>
        <w:ind w:firstLine="1155"/>
        <w:jc w:val="both"/>
        <w:textAlignment w:val="center"/>
        <w:divId w:val="1145077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контрол по безопасността на храните;</w:t>
      </w:r>
    </w:p>
    <w:p w:rsidR="00000000" w:rsidRDefault="00574FAC">
      <w:pPr>
        <w:spacing w:after="0" w:line="240" w:lineRule="auto"/>
        <w:ind w:firstLine="1155"/>
        <w:jc w:val="both"/>
        <w:textAlignment w:val="center"/>
        <w:divId w:val="1256209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напоителни системи.</w:t>
      </w:r>
    </w:p>
    <w:p w:rsidR="00000000" w:rsidRDefault="00574FAC">
      <w:pPr>
        <w:spacing w:after="24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563252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 xml:space="preserve"> Сектор "Екология"</w:t>
      </w:r>
    </w:p>
    <w:p w:rsidR="00000000" w:rsidRDefault="00574FAC">
      <w:pPr>
        <w:spacing w:after="0" w:line="240" w:lineRule="auto"/>
        <w:ind w:firstLine="1155"/>
        <w:jc w:val="both"/>
        <w:textAlignment w:val="center"/>
        <w:divId w:val="100220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Стратегически дейности:</w:t>
      </w:r>
    </w:p>
    <w:p w:rsidR="00000000" w:rsidRDefault="00574FAC">
      <w:pPr>
        <w:spacing w:after="0" w:line="240" w:lineRule="auto"/>
        <w:ind w:firstLine="1155"/>
        <w:jc w:val="both"/>
        <w:textAlignment w:val="center"/>
        <w:divId w:val="673338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Екология.</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444839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Сектор "Водни ресурси"</w:t>
      </w:r>
    </w:p>
    <w:p w:rsidR="00000000" w:rsidRDefault="00574FAC">
      <w:pPr>
        <w:spacing w:after="0" w:line="240" w:lineRule="auto"/>
        <w:ind w:firstLine="1155"/>
        <w:jc w:val="both"/>
        <w:textAlignment w:val="center"/>
        <w:divId w:val="757992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Стратегически дейности:</w:t>
      </w:r>
    </w:p>
    <w:p w:rsidR="00000000" w:rsidRDefault="00574FAC">
      <w:pPr>
        <w:spacing w:after="0" w:line="240" w:lineRule="auto"/>
        <w:ind w:firstLine="1155"/>
        <w:jc w:val="both"/>
        <w:textAlignment w:val="center"/>
        <w:divId w:val="1533689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 Осигуряване на питейна вода;</w:t>
      </w:r>
    </w:p>
    <w:p w:rsidR="00000000" w:rsidRDefault="00574FAC">
      <w:pPr>
        <w:spacing w:after="0" w:line="240" w:lineRule="auto"/>
        <w:ind w:firstLine="1155"/>
        <w:jc w:val="both"/>
        <w:textAlignment w:val="center"/>
        <w:divId w:val="15944381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Контрол на количеството на водните запаси;</w:t>
      </w:r>
    </w:p>
    <w:p w:rsidR="00000000" w:rsidRDefault="00574FAC">
      <w:pPr>
        <w:spacing w:after="0" w:line="240" w:lineRule="auto"/>
        <w:ind w:firstLine="1155"/>
        <w:jc w:val="both"/>
        <w:textAlignment w:val="center"/>
        <w:divId w:val="1312445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Мониторинг на качеството на водата.</w:t>
      </w:r>
    </w:p>
    <w:p w:rsidR="00000000" w:rsidRDefault="00574FAC">
      <w:pPr>
        <w:spacing w:after="0" w:line="240" w:lineRule="auto"/>
        <w:ind w:firstLine="1155"/>
        <w:jc w:val="both"/>
        <w:textAlignment w:val="center"/>
        <w:divId w:val="554005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Стратегически обекти:</w:t>
      </w:r>
    </w:p>
    <w:p w:rsidR="00000000" w:rsidRDefault="00574FAC">
      <w:pPr>
        <w:spacing w:after="0" w:line="240" w:lineRule="auto"/>
        <w:ind w:firstLine="1155"/>
        <w:jc w:val="both"/>
        <w:textAlignment w:val="center"/>
        <w:divId w:val="1056511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Язовири с национално значение за питейното водоснабдяване, в т.ч.:</w:t>
      </w:r>
    </w:p>
    <w:p w:rsidR="00000000" w:rsidRDefault="00574FAC">
      <w:pPr>
        <w:spacing w:after="0" w:line="240" w:lineRule="auto"/>
        <w:ind w:firstLine="1155"/>
        <w:jc w:val="both"/>
        <w:textAlignment w:val="center"/>
        <w:divId w:val="1693385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язовир "Искър";</w:t>
      </w:r>
    </w:p>
    <w:p w:rsidR="00000000" w:rsidRDefault="00574FAC">
      <w:pPr>
        <w:spacing w:after="0" w:line="240" w:lineRule="auto"/>
        <w:ind w:firstLine="1155"/>
        <w:jc w:val="both"/>
        <w:textAlignment w:val="center"/>
        <w:divId w:val="358090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язовир "Кърджали";</w:t>
      </w:r>
    </w:p>
    <w:p w:rsidR="00000000" w:rsidRDefault="00574FAC">
      <w:pPr>
        <w:spacing w:after="0" w:line="240" w:lineRule="auto"/>
        <w:ind w:firstLine="1155"/>
        <w:jc w:val="both"/>
        <w:textAlignment w:val="center"/>
        <w:divId w:val="2067530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язовир "Студена";</w:t>
      </w:r>
    </w:p>
    <w:p w:rsidR="00000000" w:rsidRDefault="00574FAC">
      <w:pPr>
        <w:spacing w:after="0" w:line="240" w:lineRule="auto"/>
        <w:ind w:firstLine="1155"/>
        <w:jc w:val="both"/>
        <w:textAlignment w:val="center"/>
        <w:divId w:val="357048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язовир "Ивайловград";</w:t>
      </w:r>
    </w:p>
    <w:p w:rsidR="00000000" w:rsidRDefault="00574FAC">
      <w:pPr>
        <w:spacing w:after="0" w:line="240" w:lineRule="auto"/>
        <w:ind w:firstLine="1155"/>
        <w:jc w:val="both"/>
        <w:textAlignment w:val="center"/>
        <w:divId w:val="301037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язовир "Асеновец";</w:t>
      </w:r>
    </w:p>
    <w:p w:rsidR="00000000" w:rsidRDefault="00574FAC">
      <w:pPr>
        <w:spacing w:after="0" w:line="240" w:lineRule="auto"/>
        <w:ind w:firstLine="1155"/>
        <w:jc w:val="both"/>
        <w:textAlignment w:val="center"/>
        <w:divId w:val="898056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язовир "Огоста";</w:t>
      </w:r>
    </w:p>
    <w:p w:rsidR="00000000" w:rsidRDefault="00574FAC">
      <w:pPr>
        <w:spacing w:after="0" w:line="240" w:lineRule="auto"/>
        <w:ind w:firstLine="1155"/>
        <w:jc w:val="both"/>
        <w:textAlignment w:val="center"/>
        <w:divId w:val="945891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язовир "Панчарево";</w:t>
      </w:r>
    </w:p>
    <w:p w:rsidR="00000000" w:rsidRDefault="00574FAC">
      <w:pPr>
        <w:spacing w:after="0" w:line="240" w:lineRule="auto"/>
        <w:ind w:firstLine="1155"/>
        <w:jc w:val="both"/>
        <w:textAlignment w:val="center"/>
        <w:divId w:val="29116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язов</w:t>
      </w:r>
      <w:r>
        <w:rPr>
          <w:rFonts w:ascii="Times New Roman" w:eastAsia="Times New Roman" w:hAnsi="Times New Roman" w:cs="Times New Roman"/>
          <w:color w:val="000000"/>
          <w:sz w:val="24"/>
          <w:szCs w:val="24"/>
        </w:rPr>
        <w:t>ир "Христо Смирненски";</w:t>
      </w:r>
    </w:p>
    <w:p w:rsidR="00000000" w:rsidRDefault="00574FAC">
      <w:pPr>
        <w:spacing w:after="0" w:line="240" w:lineRule="auto"/>
        <w:ind w:firstLine="1155"/>
        <w:jc w:val="both"/>
        <w:textAlignment w:val="center"/>
        <w:divId w:val="2071149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язовир "Батак";</w:t>
      </w:r>
    </w:p>
    <w:p w:rsidR="00000000" w:rsidRDefault="00574FAC">
      <w:pPr>
        <w:spacing w:after="0" w:line="240" w:lineRule="auto"/>
        <w:ind w:firstLine="1155"/>
        <w:jc w:val="both"/>
        <w:textAlignment w:val="center"/>
        <w:divId w:val="680280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язовир "Арда";</w:t>
      </w:r>
    </w:p>
    <w:p w:rsidR="00000000" w:rsidRDefault="00574FAC">
      <w:pPr>
        <w:spacing w:after="0" w:line="240" w:lineRule="auto"/>
        <w:ind w:firstLine="1155"/>
        <w:jc w:val="both"/>
        <w:textAlignment w:val="center"/>
        <w:divId w:val="1971783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язовир "Цонево";</w:t>
      </w:r>
    </w:p>
    <w:p w:rsidR="00000000" w:rsidRDefault="00574FAC">
      <w:pPr>
        <w:spacing w:after="0" w:line="240" w:lineRule="auto"/>
        <w:ind w:firstLine="1155"/>
        <w:jc w:val="both"/>
        <w:textAlignment w:val="center"/>
        <w:divId w:val="2144494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язовир "</w:t>
      </w:r>
      <w:proofErr w:type="spellStart"/>
      <w:r>
        <w:rPr>
          <w:rFonts w:ascii="Times New Roman" w:eastAsia="Times New Roman" w:hAnsi="Times New Roman" w:cs="Times New Roman"/>
          <w:color w:val="000000"/>
          <w:sz w:val="24"/>
          <w:szCs w:val="24"/>
        </w:rPr>
        <w:t>Йовковци</w:t>
      </w:r>
      <w:proofErr w:type="spellEnd"/>
      <w:r>
        <w:rPr>
          <w:rFonts w:ascii="Times New Roman" w:eastAsia="Times New Roman" w:hAnsi="Times New Roman" w:cs="Times New Roman"/>
          <w:color w:val="000000"/>
          <w:sz w:val="24"/>
          <w:szCs w:val="24"/>
        </w:rPr>
        <w:t>";</w:t>
      </w:r>
    </w:p>
    <w:p w:rsidR="00000000" w:rsidRDefault="00574FAC">
      <w:pPr>
        <w:spacing w:after="0" w:line="240" w:lineRule="auto"/>
        <w:ind w:firstLine="1155"/>
        <w:jc w:val="both"/>
        <w:textAlignment w:val="center"/>
        <w:divId w:val="2125735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язовир "Камчия";</w:t>
      </w:r>
    </w:p>
    <w:p w:rsidR="00000000" w:rsidRDefault="00574FAC">
      <w:pPr>
        <w:spacing w:after="0" w:line="240" w:lineRule="auto"/>
        <w:ind w:firstLine="1155"/>
        <w:jc w:val="both"/>
        <w:textAlignment w:val="center"/>
        <w:divId w:val="1907107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язовир "Боровица";</w:t>
      </w:r>
    </w:p>
    <w:p w:rsidR="00000000" w:rsidRDefault="00574FAC">
      <w:pPr>
        <w:spacing w:after="0" w:line="240" w:lineRule="auto"/>
        <w:ind w:firstLine="1155"/>
        <w:jc w:val="both"/>
        <w:textAlignment w:val="center"/>
        <w:divId w:val="1267884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язовир "Ясна поляна";</w:t>
      </w:r>
    </w:p>
    <w:p w:rsidR="00000000" w:rsidRDefault="00574FAC">
      <w:pPr>
        <w:spacing w:after="0" w:line="240" w:lineRule="auto"/>
        <w:ind w:firstLine="1155"/>
        <w:jc w:val="both"/>
        <w:textAlignment w:val="center"/>
        <w:divId w:val="1675453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 язовир "</w:t>
      </w:r>
      <w:proofErr w:type="spellStart"/>
      <w:r>
        <w:rPr>
          <w:rFonts w:ascii="Times New Roman" w:eastAsia="Times New Roman" w:hAnsi="Times New Roman" w:cs="Times New Roman"/>
          <w:color w:val="000000"/>
          <w:sz w:val="24"/>
          <w:szCs w:val="24"/>
        </w:rPr>
        <w:t>Среченска</w:t>
      </w:r>
      <w:proofErr w:type="spellEnd"/>
      <w:r>
        <w:rPr>
          <w:rFonts w:ascii="Times New Roman" w:eastAsia="Times New Roman" w:hAnsi="Times New Roman" w:cs="Times New Roman"/>
          <w:color w:val="000000"/>
          <w:sz w:val="24"/>
          <w:szCs w:val="24"/>
        </w:rPr>
        <w:t xml:space="preserve"> бара";</w:t>
      </w:r>
    </w:p>
    <w:p w:rsidR="00000000" w:rsidRDefault="00574FAC">
      <w:pPr>
        <w:spacing w:after="0" w:line="240" w:lineRule="auto"/>
        <w:ind w:firstLine="1155"/>
        <w:jc w:val="both"/>
        <w:textAlignment w:val="center"/>
        <w:divId w:val="1510758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язовир "Бели Искър";</w:t>
      </w:r>
    </w:p>
    <w:p w:rsidR="00000000" w:rsidRDefault="00574FAC">
      <w:pPr>
        <w:spacing w:after="0" w:line="240" w:lineRule="auto"/>
        <w:ind w:firstLine="1155"/>
        <w:jc w:val="both"/>
        <w:textAlignment w:val="center"/>
        <w:divId w:val="1588150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 (нова - ДВ, бр. 28 от 2015 г., </w:t>
      </w:r>
      <w:r>
        <w:rPr>
          <w:rFonts w:ascii="Times New Roman" w:eastAsia="Times New Roman" w:hAnsi="Times New Roman" w:cs="Times New Roman"/>
          <w:color w:val="000000"/>
          <w:sz w:val="24"/>
          <w:szCs w:val="24"/>
        </w:rPr>
        <w:t>в сила от 17.04.2015 г.) язовир "Тича".</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423112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Сектор "Здравеопазване"</w:t>
      </w:r>
    </w:p>
    <w:p w:rsidR="00000000" w:rsidRDefault="00574FAC">
      <w:pPr>
        <w:spacing w:after="0" w:line="240" w:lineRule="auto"/>
        <w:ind w:firstLine="1155"/>
        <w:jc w:val="both"/>
        <w:textAlignment w:val="center"/>
        <w:divId w:val="1837302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Стратегически дейности:</w:t>
      </w:r>
    </w:p>
    <w:p w:rsidR="00000000" w:rsidRDefault="00574FAC">
      <w:pPr>
        <w:spacing w:after="0" w:line="240" w:lineRule="auto"/>
        <w:ind w:firstLine="1155"/>
        <w:jc w:val="both"/>
        <w:textAlignment w:val="center"/>
        <w:divId w:val="20070473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Спешна медицинска помощ;</w:t>
      </w:r>
    </w:p>
    <w:p w:rsidR="00000000" w:rsidRDefault="00574FAC">
      <w:pPr>
        <w:spacing w:after="0" w:line="240" w:lineRule="auto"/>
        <w:ind w:firstLine="1155"/>
        <w:jc w:val="both"/>
        <w:textAlignment w:val="center"/>
        <w:divId w:val="1878153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Медицинска и болнична помощ;</w:t>
      </w:r>
    </w:p>
    <w:p w:rsidR="00000000" w:rsidRDefault="00574FAC">
      <w:pPr>
        <w:spacing w:after="0" w:line="240" w:lineRule="auto"/>
        <w:ind w:firstLine="1155"/>
        <w:jc w:val="both"/>
        <w:textAlignment w:val="center"/>
        <w:divId w:val="781457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Производство на лекарства и субстанции;</w:t>
      </w:r>
    </w:p>
    <w:p w:rsidR="00000000" w:rsidRDefault="00574FAC">
      <w:pPr>
        <w:spacing w:after="0" w:line="240" w:lineRule="auto"/>
        <w:ind w:firstLine="1155"/>
        <w:jc w:val="both"/>
        <w:textAlignment w:val="center"/>
        <w:divId w:val="1678002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Внос на животоспасяващи и </w:t>
      </w:r>
      <w:proofErr w:type="spellStart"/>
      <w:r>
        <w:rPr>
          <w:rFonts w:ascii="Times New Roman" w:eastAsia="Times New Roman" w:hAnsi="Times New Roman" w:cs="Times New Roman"/>
          <w:color w:val="000000"/>
          <w:sz w:val="24"/>
          <w:szCs w:val="24"/>
        </w:rPr>
        <w:t>животоподдържащи</w:t>
      </w:r>
      <w:proofErr w:type="spellEnd"/>
      <w:r>
        <w:rPr>
          <w:rFonts w:ascii="Times New Roman" w:eastAsia="Times New Roman" w:hAnsi="Times New Roman" w:cs="Times New Roman"/>
          <w:color w:val="000000"/>
          <w:sz w:val="24"/>
          <w:szCs w:val="24"/>
        </w:rPr>
        <w:t xml:space="preserve"> лекарства и субстанции.</w:t>
      </w:r>
    </w:p>
    <w:p w:rsidR="00000000" w:rsidRDefault="00574FAC">
      <w:pPr>
        <w:spacing w:after="0" w:line="240" w:lineRule="auto"/>
        <w:ind w:firstLine="1155"/>
        <w:jc w:val="both"/>
        <w:textAlignment w:val="center"/>
        <w:divId w:val="2033802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Стратегически обекти:</w:t>
      </w:r>
    </w:p>
    <w:p w:rsidR="00000000" w:rsidRDefault="00574FAC">
      <w:pPr>
        <w:spacing w:after="0" w:line="240" w:lineRule="auto"/>
        <w:ind w:firstLine="1155"/>
        <w:jc w:val="both"/>
        <w:textAlignment w:val="center"/>
        <w:divId w:val="125162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w:t>
      </w:r>
      <w:proofErr w:type="spellStart"/>
      <w:r>
        <w:rPr>
          <w:rFonts w:ascii="Times New Roman" w:eastAsia="Times New Roman" w:hAnsi="Times New Roman" w:cs="Times New Roman"/>
          <w:color w:val="000000"/>
          <w:sz w:val="24"/>
          <w:szCs w:val="24"/>
        </w:rPr>
        <w:t>Многопрофилна</w:t>
      </w:r>
      <w:proofErr w:type="spellEnd"/>
      <w:r>
        <w:rPr>
          <w:rFonts w:ascii="Times New Roman" w:eastAsia="Times New Roman" w:hAnsi="Times New Roman" w:cs="Times New Roman"/>
          <w:color w:val="000000"/>
          <w:sz w:val="24"/>
          <w:szCs w:val="24"/>
        </w:rPr>
        <w:t xml:space="preserve"> болница за активно лечение и спешна медицина (МБАЛСМ) "Н. И. Пирогов";</w:t>
      </w:r>
    </w:p>
    <w:p w:rsidR="00000000" w:rsidRDefault="00574FAC">
      <w:pPr>
        <w:spacing w:after="0" w:line="240" w:lineRule="auto"/>
        <w:ind w:firstLine="1155"/>
        <w:jc w:val="both"/>
        <w:textAlignment w:val="center"/>
        <w:divId w:val="1523669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Болница "Лозенец".</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018967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(Нов - ДВ, бр. 22 от 2016 г., в сила от </w:t>
      </w:r>
      <w:r>
        <w:rPr>
          <w:rFonts w:ascii="Times New Roman" w:eastAsia="Times New Roman" w:hAnsi="Times New Roman" w:cs="Times New Roman"/>
          <w:color w:val="000000"/>
          <w:sz w:val="24"/>
          <w:szCs w:val="24"/>
        </w:rPr>
        <w:t>22.03.2016 г.) Сектор "Икономика"</w:t>
      </w:r>
    </w:p>
    <w:p w:rsidR="00000000" w:rsidRDefault="00574FAC">
      <w:pPr>
        <w:spacing w:after="0" w:line="240" w:lineRule="auto"/>
        <w:ind w:firstLine="1155"/>
        <w:jc w:val="both"/>
        <w:textAlignment w:val="center"/>
        <w:divId w:val="784731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Стратегически дейности:</w:t>
      </w:r>
    </w:p>
    <w:p w:rsidR="00000000" w:rsidRDefault="00574FAC">
      <w:pPr>
        <w:spacing w:after="0" w:line="240" w:lineRule="auto"/>
        <w:ind w:firstLine="1155"/>
        <w:jc w:val="both"/>
        <w:textAlignment w:val="center"/>
        <w:divId w:val="1165632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Производство и съхранение на продукти, свързани с отбраната;</w:t>
      </w:r>
    </w:p>
    <w:p w:rsidR="00000000" w:rsidRDefault="00574FAC">
      <w:pPr>
        <w:spacing w:after="0" w:line="240" w:lineRule="auto"/>
        <w:ind w:firstLine="1155"/>
        <w:jc w:val="both"/>
        <w:textAlignment w:val="center"/>
        <w:divId w:val="2037194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Износ на продукти, свързани с отбраната.</w:t>
      </w:r>
    </w:p>
    <w:p w:rsidR="00000000" w:rsidRDefault="00574FAC">
      <w:pPr>
        <w:spacing w:after="0" w:line="240" w:lineRule="auto"/>
        <w:ind w:firstLine="1155"/>
        <w:jc w:val="both"/>
        <w:textAlignment w:val="center"/>
        <w:divId w:val="518735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Стратегически обекти:</w:t>
      </w:r>
    </w:p>
    <w:p w:rsidR="00000000" w:rsidRDefault="00574FAC">
      <w:pPr>
        <w:spacing w:after="0" w:line="240" w:lineRule="auto"/>
        <w:ind w:firstLine="1155"/>
        <w:jc w:val="both"/>
        <w:textAlignment w:val="center"/>
        <w:divId w:val="162125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"ВМЗ" - ЕАД - гр. Сопот;</w:t>
      </w:r>
    </w:p>
    <w:p w:rsidR="00000000" w:rsidRDefault="00574FAC">
      <w:pPr>
        <w:spacing w:after="0" w:line="240" w:lineRule="auto"/>
        <w:ind w:firstLine="1155"/>
        <w:jc w:val="both"/>
        <w:textAlignment w:val="center"/>
        <w:divId w:val="116066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"АРСЕНАЛ" - АД - гр. Ка</w:t>
      </w:r>
      <w:r>
        <w:rPr>
          <w:rFonts w:ascii="Times New Roman" w:eastAsia="Times New Roman" w:hAnsi="Times New Roman" w:cs="Times New Roman"/>
          <w:color w:val="000000"/>
          <w:sz w:val="24"/>
          <w:szCs w:val="24"/>
        </w:rPr>
        <w:t>занлък;</w:t>
      </w:r>
    </w:p>
    <w:p w:rsidR="00000000" w:rsidRDefault="00574FAC">
      <w:pPr>
        <w:spacing w:after="0" w:line="240" w:lineRule="auto"/>
        <w:ind w:firstLine="1155"/>
        <w:jc w:val="both"/>
        <w:textAlignment w:val="center"/>
        <w:divId w:val="834415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"ДУНАРИТ" - АД - гр. Русе;</w:t>
      </w:r>
    </w:p>
    <w:p w:rsidR="00000000" w:rsidRDefault="00574FAC">
      <w:pPr>
        <w:spacing w:after="0" w:line="240" w:lineRule="auto"/>
        <w:ind w:firstLine="1155"/>
        <w:jc w:val="both"/>
        <w:textAlignment w:val="center"/>
        <w:divId w:val="1011568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"ЕМКО" - ЕООД - гр. София;</w:t>
      </w:r>
    </w:p>
    <w:p w:rsidR="00000000" w:rsidRDefault="00574FAC">
      <w:pPr>
        <w:spacing w:after="0" w:line="240" w:lineRule="auto"/>
        <w:ind w:firstLine="1155"/>
        <w:jc w:val="both"/>
        <w:textAlignment w:val="center"/>
        <w:divId w:val="374231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"ОПТИКС" - АД - гр. София;</w:t>
      </w:r>
    </w:p>
    <w:p w:rsidR="00000000" w:rsidRDefault="00574FAC">
      <w:pPr>
        <w:spacing w:after="0" w:line="240" w:lineRule="auto"/>
        <w:ind w:firstLine="1155"/>
        <w:jc w:val="both"/>
        <w:textAlignment w:val="center"/>
        <w:divId w:val="1814638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"ОПТИКОЕЛЕКТРОН ГРУП" - АД - гр. Панагюрище;</w:t>
      </w:r>
    </w:p>
    <w:p w:rsidR="00000000" w:rsidRDefault="00574FAC">
      <w:pPr>
        <w:spacing w:after="0" w:line="240" w:lineRule="auto"/>
        <w:ind w:firstLine="1155"/>
        <w:jc w:val="both"/>
        <w:textAlignment w:val="center"/>
        <w:divId w:val="1084034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"АВИОНАМС" - АД - гр. Пловдив;</w:t>
      </w:r>
    </w:p>
    <w:p w:rsidR="00000000" w:rsidRDefault="00574FAC">
      <w:pPr>
        <w:spacing w:after="0" w:line="240" w:lineRule="auto"/>
        <w:ind w:firstLine="1155"/>
        <w:jc w:val="both"/>
        <w:textAlignment w:val="center"/>
        <w:divId w:val="795374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 "АРКУС" - АД - гр. Лясковец;</w:t>
      </w:r>
    </w:p>
    <w:p w:rsidR="00000000" w:rsidRDefault="00574FAC">
      <w:pPr>
        <w:spacing w:after="0" w:line="240" w:lineRule="auto"/>
        <w:ind w:firstLine="1155"/>
        <w:jc w:val="both"/>
        <w:textAlignment w:val="center"/>
        <w:divId w:val="870262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"САМЕЛ - 90" - АД - гр. Сам</w:t>
      </w:r>
      <w:r>
        <w:rPr>
          <w:rFonts w:ascii="Times New Roman" w:eastAsia="Times New Roman" w:hAnsi="Times New Roman" w:cs="Times New Roman"/>
          <w:color w:val="000000"/>
          <w:sz w:val="24"/>
          <w:szCs w:val="24"/>
        </w:rPr>
        <w:t>оков;</w:t>
      </w:r>
    </w:p>
    <w:p w:rsidR="00000000" w:rsidRDefault="00574FAC">
      <w:pPr>
        <w:spacing w:after="0" w:line="240" w:lineRule="auto"/>
        <w:ind w:firstLine="1155"/>
        <w:jc w:val="both"/>
        <w:textAlignment w:val="center"/>
        <w:divId w:val="1718160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(изм. - ДВ, бр. 87 от 2021 г., в сила от 19.10.2021 г.) "ЕЛОВИЦА 1895" - АД - Габрово;</w:t>
      </w:r>
    </w:p>
    <w:p w:rsidR="00000000" w:rsidRDefault="00574FAC">
      <w:pPr>
        <w:spacing w:after="0" w:line="240" w:lineRule="auto"/>
        <w:ind w:firstLine="1155"/>
        <w:jc w:val="both"/>
        <w:textAlignment w:val="center"/>
        <w:divId w:val="1522813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"ЧЕРНО МОРЕ" - АД - гр. Варна;</w:t>
      </w:r>
    </w:p>
    <w:p w:rsidR="00000000" w:rsidRDefault="00574FAC">
      <w:pPr>
        <w:spacing w:after="0" w:line="240" w:lineRule="auto"/>
        <w:ind w:firstLine="1155"/>
        <w:jc w:val="both"/>
        <w:textAlignment w:val="center"/>
        <w:divId w:val="118644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Обект 145.</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190027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(Изм. - ДВ, бр. 5 от 2013 г., предишен раздел V - ДВ, бр. 22 от 2016 г., в сила от 22.03.2016 г.)</w:t>
      </w:r>
      <w:r>
        <w:rPr>
          <w:rFonts w:ascii="Times New Roman" w:eastAsia="Times New Roman" w:hAnsi="Times New Roman" w:cs="Times New Roman"/>
          <w:color w:val="000000"/>
          <w:sz w:val="24"/>
          <w:szCs w:val="24"/>
        </w:rPr>
        <w:t xml:space="preserve"> Сектор "Енергетика"</w:t>
      </w:r>
    </w:p>
    <w:p w:rsidR="00000000" w:rsidRDefault="00574FAC">
      <w:pPr>
        <w:spacing w:after="0" w:line="240" w:lineRule="auto"/>
        <w:ind w:firstLine="1155"/>
        <w:jc w:val="both"/>
        <w:textAlignment w:val="center"/>
        <w:divId w:val="564026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Стратегически дейности:</w:t>
      </w:r>
    </w:p>
    <w:p w:rsidR="00000000" w:rsidRDefault="00574FAC">
      <w:pPr>
        <w:spacing w:after="0" w:line="240" w:lineRule="auto"/>
        <w:ind w:firstLine="1155"/>
        <w:jc w:val="both"/>
        <w:textAlignment w:val="center"/>
        <w:divId w:val="1085226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Управление на отрасъл енергетика;</w:t>
      </w:r>
    </w:p>
    <w:p w:rsidR="00000000" w:rsidRDefault="00574FAC">
      <w:pPr>
        <w:spacing w:after="0" w:line="240" w:lineRule="auto"/>
        <w:ind w:firstLine="1155"/>
        <w:jc w:val="both"/>
        <w:textAlignment w:val="center"/>
        <w:divId w:val="1528178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Производство на електрическа енергия, добив на въглища и експлоатация на хидротехнически съоръжения;</w:t>
      </w:r>
    </w:p>
    <w:p w:rsidR="00000000" w:rsidRDefault="00574FAC">
      <w:pPr>
        <w:spacing w:after="0" w:line="240" w:lineRule="auto"/>
        <w:ind w:firstLine="1155"/>
        <w:jc w:val="both"/>
        <w:textAlignment w:val="center"/>
        <w:divId w:val="930890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Дейности по съхранение и транспорт на свежо ядрено гориво и на отработено ядрено гориво, управление на радиоактивни отпадъци и извеждане от експлоатация на ядрени съоръжения;</w:t>
      </w:r>
    </w:p>
    <w:p w:rsidR="00000000" w:rsidRDefault="00574FAC">
      <w:pPr>
        <w:spacing w:after="0" w:line="240" w:lineRule="auto"/>
        <w:ind w:firstLine="1155"/>
        <w:jc w:val="both"/>
        <w:textAlignment w:val="center"/>
        <w:divId w:val="85904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Пренос на електрическа енергия;</w:t>
      </w:r>
    </w:p>
    <w:p w:rsidR="00000000" w:rsidRDefault="00574FAC">
      <w:pPr>
        <w:spacing w:after="0" w:line="240" w:lineRule="auto"/>
        <w:ind w:firstLine="1155"/>
        <w:jc w:val="both"/>
        <w:textAlignment w:val="center"/>
        <w:divId w:val="48649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33 от 2021 г., в с</w:t>
      </w:r>
      <w:r>
        <w:rPr>
          <w:rFonts w:ascii="Times New Roman" w:eastAsia="Times New Roman" w:hAnsi="Times New Roman" w:cs="Times New Roman"/>
          <w:color w:val="000000"/>
          <w:sz w:val="24"/>
          <w:szCs w:val="24"/>
        </w:rPr>
        <w:t>ила от 20.04.2021 г.) Разпределение на електрическа енергия;</w:t>
      </w:r>
    </w:p>
    <w:p w:rsidR="00000000" w:rsidRDefault="00574FAC">
      <w:pPr>
        <w:spacing w:after="0" w:line="240" w:lineRule="auto"/>
        <w:ind w:firstLine="1155"/>
        <w:jc w:val="both"/>
        <w:textAlignment w:val="center"/>
        <w:divId w:val="651755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(предишна т. 1.5 - ДВ, бр. 33 от 2021 г., в сила от 20.04.2021 г.) Пренос и съхранение на природен газ;</w:t>
      </w:r>
    </w:p>
    <w:p w:rsidR="00000000" w:rsidRDefault="00574FAC">
      <w:pPr>
        <w:spacing w:after="0" w:line="240" w:lineRule="auto"/>
        <w:ind w:firstLine="1155"/>
        <w:jc w:val="both"/>
        <w:textAlignment w:val="center"/>
        <w:divId w:val="1817795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(предишна т. 1.6 - ДВ, бр. 33 от 2021 г., в сила от 20.04.2021 г.) Производство н</w:t>
      </w:r>
      <w:r>
        <w:rPr>
          <w:rFonts w:ascii="Times New Roman" w:eastAsia="Times New Roman" w:hAnsi="Times New Roman" w:cs="Times New Roman"/>
          <w:color w:val="000000"/>
          <w:sz w:val="24"/>
          <w:szCs w:val="24"/>
        </w:rPr>
        <w:t>а горива.</w:t>
      </w:r>
    </w:p>
    <w:p w:rsidR="00000000" w:rsidRDefault="00574FAC">
      <w:pPr>
        <w:spacing w:after="0" w:line="240" w:lineRule="auto"/>
        <w:ind w:firstLine="1155"/>
        <w:jc w:val="both"/>
        <w:textAlignment w:val="center"/>
        <w:divId w:val="1315720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Стратегически обекти:</w:t>
      </w:r>
    </w:p>
    <w:p w:rsidR="00000000" w:rsidRDefault="00574FAC">
      <w:pPr>
        <w:spacing w:after="0" w:line="240" w:lineRule="auto"/>
        <w:ind w:firstLine="1155"/>
        <w:jc w:val="both"/>
        <w:textAlignment w:val="center"/>
        <w:divId w:val="835995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"АЕЦ Козлодуй";</w:t>
      </w:r>
    </w:p>
    <w:p w:rsidR="00000000" w:rsidRDefault="00574FAC">
      <w:pPr>
        <w:spacing w:after="0" w:line="240" w:lineRule="auto"/>
        <w:ind w:firstLine="1155"/>
        <w:jc w:val="both"/>
        <w:textAlignment w:val="center"/>
        <w:divId w:val="902177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Площадка "АЕЦ Белене";</w:t>
      </w:r>
    </w:p>
    <w:p w:rsidR="00000000" w:rsidRDefault="00574FAC">
      <w:pPr>
        <w:spacing w:after="0" w:line="240" w:lineRule="auto"/>
        <w:ind w:firstLine="1155"/>
        <w:jc w:val="both"/>
        <w:textAlignment w:val="center"/>
        <w:divId w:val="133503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Обектите на Държавно предприятие "Радиоактивни отпадъци": "Радиоактивни отпадъци - Козлодуй", "Извеждане от експлоатация - Козлодуй", "Постоянно хранилище за радиоакти</w:t>
      </w:r>
      <w:r>
        <w:rPr>
          <w:rFonts w:ascii="Times New Roman" w:eastAsia="Times New Roman" w:hAnsi="Times New Roman" w:cs="Times New Roman"/>
          <w:color w:val="000000"/>
          <w:sz w:val="24"/>
          <w:szCs w:val="24"/>
        </w:rPr>
        <w:t>вни отпадъци - Нови хан", "Национално хранилище за радиоактивни отпадъци" в община Козлодуй;</w:t>
      </w:r>
    </w:p>
    <w:p w:rsidR="00000000" w:rsidRDefault="00574FAC">
      <w:pPr>
        <w:spacing w:after="0" w:line="240" w:lineRule="auto"/>
        <w:ind w:firstLine="1155"/>
        <w:jc w:val="both"/>
        <w:textAlignment w:val="center"/>
        <w:divId w:val="2087916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Комплекс "Марица изток" в състав: "Мини Марица изток" с клонове: рудник "Трояново-1", с. Трояново, рудник "Трояново-север", с. Ковачево, и рудник "Трояново-3"</w:t>
      </w:r>
      <w:r>
        <w:rPr>
          <w:rFonts w:ascii="Times New Roman" w:eastAsia="Times New Roman" w:hAnsi="Times New Roman" w:cs="Times New Roman"/>
          <w:color w:val="000000"/>
          <w:sz w:val="24"/>
          <w:szCs w:val="24"/>
        </w:rPr>
        <w:t xml:space="preserve">, с. Медникарово; Система за отвеждане на водите на р. Овчарица извън </w:t>
      </w:r>
      <w:proofErr w:type="spellStart"/>
      <w:r>
        <w:rPr>
          <w:rFonts w:ascii="Times New Roman" w:eastAsia="Times New Roman" w:hAnsi="Times New Roman" w:cs="Times New Roman"/>
          <w:color w:val="000000"/>
          <w:sz w:val="24"/>
          <w:szCs w:val="24"/>
        </w:rPr>
        <w:t>целика</w:t>
      </w:r>
      <w:proofErr w:type="spellEnd"/>
      <w:r>
        <w:rPr>
          <w:rFonts w:ascii="Times New Roman" w:eastAsia="Times New Roman" w:hAnsi="Times New Roman" w:cs="Times New Roman"/>
          <w:color w:val="000000"/>
          <w:sz w:val="24"/>
          <w:szCs w:val="24"/>
        </w:rPr>
        <w:t xml:space="preserve"> на рудник "Трояново-север" - леви и десни притоци; "ТЕЦ Марица изток 2"; "ТЕЦ Контур Глобал Марица изток 3"; "ТЕЦ ЕЙ И ЕС - Гълъбово"; "Брикел";</w:t>
      </w:r>
    </w:p>
    <w:p w:rsidR="00000000" w:rsidRDefault="00574FAC">
      <w:pPr>
        <w:spacing w:after="0" w:line="240" w:lineRule="auto"/>
        <w:ind w:firstLine="1155"/>
        <w:jc w:val="both"/>
        <w:textAlignment w:val="center"/>
        <w:divId w:val="518393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"ТЕЦ Варна";</w:t>
      </w:r>
    </w:p>
    <w:p w:rsidR="00000000" w:rsidRDefault="00574FAC">
      <w:pPr>
        <w:spacing w:after="0" w:line="240" w:lineRule="auto"/>
        <w:ind w:firstLine="1155"/>
        <w:jc w:val="both"/>
        <w:textAlignment w:val="center"/>
        <w:divId w:val="1231769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"ТЕЦ Бобов </w:t>
      </w:r>
      <w:r>
        <w:rPr>
          <w:rFonts w:ascii="Times New Roman" w:eastAsia="Times New Roman" w:hAnsi="Times New Roman" w:cs="Times New Roman"/>
          <w:color w:val="000000"/>
          <w:sz w:val="24"/>
          <w:szCs w:val="24"/>
        </w:rPr>
        <w:t>дол";</w:t>
      </w:r>
    </w:p>
    <w:p w:rsidR="00000000" w:rsidRDefault="00574FAC">
      <w:pPr>
        <w:spacing w:after="0" w:line="240" w:lineRule="auto"/>
        <w:ind w:firstLine="1155"/>
        <w:jc w:val="both"/>
        <w:textAlignment w:val="center"/>
        <w:divId w:val="1620140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Обекти на "Топлофикация София" - ЕАД: "ТЕЦ София" и "ТЕЦ София изток";</w:t>
      </w:r>
    </w:p>
    <w:p w:rsidR="00000000" w:rsidRDefault="00574FAC">
      <w:pPr>
        <w:spacing w:after="0" w:line="240" w:lineRule="auto"/>
        <w:ind w:firstLine="1155"/>
        <w:jc w:val="both"/>
        <w:textAlignment w:val="center"/>
        <w:divId w:val="1555117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Каскада "Белмекен - Сестримо - Чаира", каскада "Доспат - Въча", каскада "Баташки водносилов път", каскада "Долна Арда", с прилежащите им енергийни обекти и хидротехничес</w:t>
      </w:r>
      <w:r>
        <w:rPr>
          <w:rFonts w:ascii="Times New Roman" w:eastAsia="Times New Roman" w:hAnsi="Times New Roman" w:cs="Times New Roman"/>
          <w:color w:val="000000"/>
          <w:sz w:val="24"/>
          <w:szCs w:val="24"/>
        </w:rPr>
        <w:t>ки съоръжения;</w:t>
      </w:r>
    </w:p>
    <w:p w:rsidR="00000000" w:rsidRDefault="00574FAC">
      <w:pPr>
        <w:spacing w:after="0" w:line="240" w:lineRule="auto"/>
        <w:ind w:firstLine="1155"/>
        <w:jc w:val="both"/>
        <w:textAlignment w:val="center"/>
        <w:divId w:val="1100880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Централно диспечерско управление и териториалните диспечерски управления на "Електроенергиен системен оператор" - ЕАД;</w:t>
      </w:r>
    </w:p>
    <w:p w:rsidR="00000000" w:rsidRDefault="00574FAC">
      <w:pPr>
        <w:spacing w:after="0" w:line="240" w:lineRule="auto"/>
        <w:ind w:firstLine="1155"/>
        <w:jc w:val="both"/>
        <w:textAlignment w:val="center"/>
        <w:divId w:val="1447234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2.10. Електрически подстанции: 400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"Добруджа", 400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"София запад", 750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"Варна", 400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"Червена могила" и 400</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"Благоевград";</w:t>
      </w:r>
    </w:p>
    <w:p w:rsidR="00000000" w:rsidRDefault="00574FAC">
      <w:pPr>
        <w:spacing w:after="0" w:line="240" w:lineRule="auto"/>
        <w:ind w:firstLine="1155"/>
        <w:jc w:val="both"/>
        <w:textAlignment w:val="center"/>
        <w:divId w:val="105010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2.11. Открита разпределителна уредба 400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"Марица изток 3";</w:t>
      </w:r>
    </w:p>
    <w:p w:rsidR="00000000" w:rsidRDefault="00574FAC">
      <w:pPr>
        <w:spacing w:after="0" w:line="240" w:lineRule="auto"/>
        <w:ind w:firstLine="1155"/>
        <w:jc w:val="both"/>
        <w:textAlignment w:val="center"/>
        <w:divId w:val="1828747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2.12. Електропроводи: 400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"Алабак" и 400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"Крива река";</w:t>
      </w:r>
    </w:p>
    <w:p w:rsidR="00000000" w:rsidRDefault="00574FAC">
      <w:pPr>
        <w:spacing w:after="0" w:line="240" w:lineRule="auto"/>
        <w:ind w:firstLine="1155"/>
        <w:jc w:val="both"/>
        <w:textAlignment w:val="center"/>
        <w:divId w:val="552809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2.13. (нова - ДВ, бр. 33 от 2021 г., в сила от 20.04.2021 г.) Диспечерските центрове на "Електроразпределение Юг" </w:t>
      </w:r>
      <w:r>
        <w:rPr>
          <w:rFonts w:ascii="Times New Roman" w:eastAsia="Times New Roman" w:hAnsi="Times New Roman" w:cs="Times New Roman"/>
          <w:color w:val="000000"/>
          <w:sz w:val="24"/>
          <w:szCs w:val="24"/>
        </w:rPr>
        <w:t>- ЕАД, "Електроразпределение север" - АД, и "ЧЕЗ Разпределение България" - АД;</w:t>
      </w:r>
    </w:p>
    <w:p w:rsidR="00000000" w:rsidRDefault="00574FAC">
      <w:pPr>
        <w:spacing w:after="0" w:line="240" w:lineRule="auto"/>
        <w:ind w:firstLine="1155"/>
        <w:jc w:val="both"/>
        <w:textAlignment w:val="center"/>
        <w:divId w:val="1391533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2.14. (нова - ДВ, бр. 33 от 2021 г., в сила от 20.04.2021 г.) Електрическа подстанция 110/10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"София Център"</w:t>
      </w:r>
    </w:p>
    <w:p w:rsidR="00000000" w:rsidRDefault="00574FAC">
      <w:pPr>
        <w:spacing w:after="0" w:line="240" w:lineRule="auto"/>
        <w:ind w:firstLine="1155"/>
        <w:jc w:val="both"/>
        <w:textAlignment w:val="center"/>
        <w:divId w:val="1452821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 (предишна т. 2.13 - ДВ, бр. 33 от 2021 г., в сила от 20.04.2</w:t>
      </w:r>
      <w:r>
        <w:rPr>
          <w:rFonts w:ascii="Times New Roman" w:eastAsia="Times New Roman" w:hAnsi="Times New Roman" w:cs="Times New Roman"/>
          <w:color w:val="000000"/>
          <w:sz w:val="24"/>
          <w:szCs w:val="24"/>
        </w:rPr>
        <w:t xml:space="preserve">021 г.) Кабелни линии на територията на гр. София: 110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"Левски", 110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"Дондуков" и 110 </w:t>
      </w:r>
      <w:proofErr w:type="spellStart"/>
      <w:r>
        <w:rPr>
          <w:rFonts w:ascii="Times New Roman" w:eastAsia="Times New Roman" w:hAnsi="Times New Roman" w:cs="Times New Roman"/>
          <w:color w:val="000000"/>
          <w:sz w:val="24"/>
          <w:szCs w:val="24"/>
        </w:rPr>
        <w:t>kV</w:t>
      </w:r>
      <w:proofErr w:type="spellEnd"/>
      <w:r>
        <w:rPr>
          <w:rFonts w:ascii="Times New Roman" w:eastAsia="Times New Roman" w:hAnsi="Times New Roman" w:cs="Times New Roman"/>
          <w:color w:val="000000"/>
          <w:sz w:val="24"/>
          <w:szCs w:val="24"/>
        </w:rPr>
        <w:t xml:space="preserve"> "Руски";</w:t>
      </w:r>
    </w:p>
    <w:p w:rsidR="00000000" w:rsidRDefault="00574FAC">
      <w:pPr>
        <w:spacing w:after="0" w:line="240" w:lineRule="auto"/>
        <w:ind w:firstLine="1155"/>
        <w:jc w:val="both"/>
        <w:textAlignment w:val="center"/>
        <w:divId w:val="1537963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2.16. (предишна т. 2.14 - ДВ, бр. 33 от 2021 г., в сила от 20.04.2021 г.) Преносни газопроводи, нефтопроводи и </w:t>
      </w:r>
      <w:proofErr w:type="spellStart"/>
      <w:r>
        <w:rPr>
          <w:rFonts w:ascii="Times New Roman" w:eastAsia="Times New Roman" w:hAnsi="Times New Roman" w:cs="Times New Roman"/>
          <w:color w:val="000000"/>
          <w:sz w:val="24"/>
          <w:szCs w:val="24"/>
        </w:rPr>
        <w:t>нефтопродуктопроводи</w:t>
      </w:r>
      <w:proofErr w:type="spellEnd"/>
      <w:r>
        <w:rPr>
          <w:rFonts w:ascii="Times New Roman" w:eastAsia="Times New Roman" w:hAnsi="Times New Roman" w:cs="Times New Roman"/>
          <w:color w:val="000000"/>
          <w:sz w:val="24"/>
          <w:szCs w:val="24"/>
        </w:rPr>
        <w:t>;</w:t>
      </w:r>
    </w:p>
    <w:p w:rsidR="00000000" w:rsidRDefault="00574FAC">
      <w:pPr>
        <w:spacing w:after="0" w:line="240" w:lineRule="auto"/>
        <w:ind w:firstLine="1155"/>
        <w:jc w:val="both"/>
        <w:textAlignment w:val="center"/>
        <w:divId w:val="1101071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2.17. (предишна т. </w:t>
      </w:r>
      <w:r>
        <w:rPr>
          <w:rFonts w:ascii="Times New Roman" w:eastAsia="Times New Roman" w:hAnsi="Times New Roman" w:cs="Times New Roman"/>
          <w:color w:val="000000"/>
          <w:sz w:val="24"/>
          <w:szCs w:val="24"/>
        </w:rPr>
        <w:t>2.15 - ДВ, бр. 33 от 2021 г., в сила от 20.04.2021 г.) Централно управление на "</w:t>
      </w:r>
      <w:proofErr w:type="spellStart"/>
      <w:r>
        <w:rPr>
          <w:rFonts w:ascii="Times New Roman" w:eastAsia="Times New Roman" w:hAnsi="Times New Roman" w:cs="Times New Roman"/>
          <w:color w:val="000000"/>
          <w:sz w:val="24"/>
          <w:szCs w:val="24"/>
        </w:rPr>
        <w:t>Булгартрансгаз</w:t>
      </w:r>
      <w:proofErr w:type="spellEnd"/>
      <w:r>
        <w:rPr>
          <w:rFonts w:ascii="Times New Roman" w:eastAsia="Times New Roman" w:hAnsi="Times New Roman" w:cs="Times New Roman"/>
          <w:color w:val="000000"/>
          <w:sz w:val="24"/>
          <w:szCs w:val="24"/>
        </w:rPr>
        <w:t>" - ЕАД;</w:t>
      </w:r>
    </w:p>
    <w:p w:rsidR="00000000" w:rsidRDefault="00574FAC">
      <w:pPr>
        <w:spacing w:after="0" w:line="240" w:lineRule="auto"/>
        <w:ind w:firstLine="1155"/>
        <w:jc w:val="both"/>
        <w:textAlignment w:val="center"/>
        <w:divId w:val="332680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 (предишна т. 2.16 - ДВ, бр. 33 от 2021 г., в сила от 20.04.2021 г.) Подземно газово хранилище "Чирен", сондажи и компресорна станция;</w:t>
      </w:r>
    </w:p>
    <w:p w:rsidR="00000000" w:rsidRDefault="00574FAC">
      <w:pPr>
        <w:spacing w:after="0" w:line="240" w:lineRule="auto"/>
        <w:ind w:firstLine="1155"/>
        <w:jc w:val="both"/>
        <w:textAlignment w:val="center"/>
        <w:divId w:val="1619993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 (предиш</w:t>
      </w:r>
      <w:r>
        <w:rPr>
          <w:rFonts w:ascii="Times New Roman" w:eastAsia="Times New Roman" w:hAnsi="Times New Roman" w:cs="Times New Roman"/>
          <w:color w:val="000000"/>
          <w:sz w:val="24"/>
          <w:szCs w:val="24"/>
        </w:rPr>
        <w:t>на т. 2.17, изм. и доп. - ДВ, бр. 33 от 2021 г., в сила от 20.04.2021 г.)Промишлено-експлоатационни блокове и технологични съоръжения на компресорни станции: "Кардам 1 и 2", "Вълчи дол", "Провадия", "Ихтиман", "Петрич", "Странджа", "Лозенец", "Полски Сенов</w:t>
      </w:r>
      <w:r>
        <w:rPr>
          <w:rFonts w:ascii="Times New Roman" w:eastAsia="Times New Roman" w:hAnsi="Times New Roman" w:cs="Times New Roman"/>
          <w:color w:val="000000"/>
          <w:sz w:val="24"/>
          <w:szCs w:val="24"/>
        </w:rPr>
        <w:t>ец" и "Расово";</w:t>
      </w:r>
    </w:p>
    <w:p w:rsidR="00000000" w:rsidRDefault="00574FAC">
      <w:pPr>
        <w:spacing w:after="0" w:line="240" w:lineRule="auto"/>
        <w:ind w:firstLine="1155"/>
        <w:jc w:val="both"/>
        <w:textAlignment w:val="center"/>
        <w:divId w:val="95950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 (предишна т. 2.18 - ДВ, бр. 33 от 2021 г., в сила от 20.04.2021 г.)</w:t>
      </w:r>
      <w:proofErr w:type="spellStart"/>
      <w:r>
        <w:rPr>
          <w:rFonts w:ascii="Times New Roman" w:eastAsia="Times New Roman" w:hAnsi="Times New Roman" w:cs="Times New Roman"/>
          <w:color w:val="000000"/>
          <w:sz w:val="24"/>
          <w:szCs w:val="24"/>
        </w:rPr>
        <w:t>Газоразпределителни</w:t>
      </w:r>
      <w:proofErr w:type="spellEnd"/>
      <w:r>
        <w:rPr>
          <w:rFonts w:ascii="Times New Roman" w:eastAsia="Times New Roman" w:hAnsi="Times New Roman" w:cs="Times New Roman"/>
          <w:color w:val="000000"/>
          <w:sz w:val="24"/>
          <w:szCs w:val="24"/>
        </w:rPr>
        <w:t xml:space="preserve"> станции, захранващи топлоелектрически и отоплителни централи, нефтохимически и петролни производства, разположени по преносните газопроводи в страната: "ГРС Девня"</w:t>
      </w:r>
      <w:r>
        <w:rPr>
          <w:rFonts w:ascii="Times New Roman" w:eastAsia="Times New Roman" w:hAnsi="Times New Roman" w:cs="Times New Roman"/>
          <w:color w:val="000000"/>
          <w:sz w:val="24"/>
          <w:szCs w:val="24"/>
        </w:rPr>
        <w:t>, "ГРС ТЕЦ Варна", "ГРС Шумен", "АГРС Русе изток", "ГРС Плевен", "ГРС София 1", "ГРС София 2", "ГРС София 3", "ГРС София 4", "ГРС Перник", "АГРС Топлофикация Враца", "ГРС Бургас", "ГРС Димитровград" и "АГРС ТЕЦ Север Пловдив";</w:t>
      </w:r>
    </w:p>
    <w:p w:rsidR="00000000" w:rsidRDefault="00574FAC">
      <w:pPr>
        <w:spacing w:after="0" w:line="240" w:lineRule="auto"/>
        <w:ind w:firstLine="1155"/>
        <w:jc w:val="both"/>
        <w:textAlignment w:val="center"/>
        <w:divId w:val="1332295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(предишна т. 2.19 - ДВ,</w:t>
      </w:r>
      <w:r>
        <w:rPr>
          <w:rFonts w:ascii="Times New Roman" w:eastAsia="Times New Roman" w:hAnsi="Times New Roman" w:cs="Times New Roman"/>
          <w:color w:val="000000"/>
          <w:sz w:val="24"/>
          <w:szCs w:val="24"/>
        </w:rPr>
        <w:t xml:space="preserve"> бр. 33 от 2021 г., в сила от 20.04.2021 г.) "Централно управление на "ЛУКОЙЛ - БЪЛГАРИЯ" - ЕООД;</w:t>
      </w:r>
    </w:p>
    <w:p w:rsidR="00000000" w:rsidRDefault="00574FAC">
      <w:pPr>
        <w:spacing w:after="0" w:line="240" w:lineRule="auto"/>
        <w:ind w:firstLine="1155"/>
        <w:jc w:val="both"/>
        <w:textAlignment w:val="center"/>
        <w:divId w:val="695732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 (предишна т. 2.20 - ДВ, бр. 33 от 2021 г., в сила от 20.04.2021 г.) "ЛУКОЙЛ Нефтохим Бургас";</w:t>
      </w:r>
    </w:p>
    <w:p w:rsidR="00000000" w:rsidRDefault="00574FAC">
      <w:pPr>
        <w:spacing w:after="0" w:line="240" w:lineRule="auto"/>
        <w:ind w:firstLine="1155"/>
        <w:jc w:val="both"/>
        <w:textAlignment w:val="center"/>
        <w:divId w:val="4135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2.23. (изм. - ДВ, бр. 22 от 2016 г., в сила от 22.03.2016 </w:t>
      </w:r>
      <w:r>
        <w:rPr>
          <w:rFonts w:ascii="Times New Roman" w:eastAsia="Times New Roman" w:hAnsi="Times New Roman" w:cs="Times New Roman"/>
          <w:color w:val="000000"/>
          <w:sz w:val="24"/>
          <w:szCs w:val="24"/>
        </w:rPr>
        <w:t>г., предишна т. 2.21, изм. - ДВ, бр. 33 от 2021 г., в сила от 20.04.2021 г.) Обекти 0203 и 0203а.</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459809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Сектор "Транспорт" (Предишен раздел VI - ДВ, бр. 22 от 2016 г., в сила от 22.03.2016 г.)</w:t>
      </w:r>
    </w:p>
    <w:p w:rsidR="00000000" w:rsidRDefault="00574FAC">
      <w:pPr>
        <w:spacing w:after="0" w:line="240" w:lineRule="auto"/>
        <w:ind w:firstLine="1155"/>
        <w:jc w:val="both"/>
        <w:textAlignment w:val="center"/>
        <w:divId w:val="1050417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Стратегически дейности:</w:t>
      </w:r>
    </w:p>
    <w:p w:rsidR="00000000" w:rsidRDefault="00574FAC">
      <w:pPr>
        <w:spacing w:after="0" w:line="240" w:lineRule="auto"/>
        <w:ind w:firstLine="1155"/>
        <w:jc w:val="both"/>
        <w:textAlignment w:val="center"/>
        <w:divId w:val="1144348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Осъществяване на сухопътен тра</w:t>
      </w:r>
      <w:r>
        <w:rPr>
          <w:rFonts w:ascii="Times New Roman" w:eastAsia="Times New Roman" w:hAnsi="Times New Roman" w:cs="Times New Roman"/>
          <w:color w:val="000000"/>
          <w:sz w:val="24"/>
          <w:szCs w:val="24"/>
        </w:rPr>
        <w:t>нспорт, в т. ч. изграждане и поддържане на инфраструктурата и транспортните средства, необходими за нормалното функциониране на тази дейност;</w:t>
      </w:r>
    </w:p>
    <w:p w:rsidR="00000000" w:rsidRDefault="00574FAC">
      <w:pPr>
        <w:spacing w:after="0" w:line="240" w:lineRule="auto"/>
        <w:ind w:firstLine="1155"/>
        <w:jc w:val="both"/>
        <w:textAlignment w:val="center"/>
        <w:divId w:val="808939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Осъществяване на железопътен транспорт, в т.ч. дейностите, осъществявани от Национална компания "Железопътна </w:t>
      </w:r>
      <w:r>
        <w:rPr>
          <w:rFonts w:ascii="Times New Roman" w:eastAsia="Times New Roman" w:hAnsi="Times New Roman" w:cs="Times New Roman"/>
          <w:color w:val="000000"/>
          <w:sz w:val="24"/>
          <w:szCs w:val="24"/>
        </w:rPr>
        <w:t>инфраструктура" и "Български държавни железници" - ЕАД;</w:t>
      </w:r>
    </w:p>
    <w:p w:rsidR="00000000" w:rsidRDefault="00574FAC">
      <w:pPr>
        <w:spacing w:after="0" w:line="240" w:lineRule="auto"/>
        <w:ind w:firstLine="1155"/>
        <w:jc w:val="both"/>
        <w:textAlignment w:val="center"/>
        <w:divId w:val="1279338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Въздушен транспорт, в т.ч. дейностите, осъществявани от "България </w:t>
      </w:r>
      <w:proofErr w:type="spellStart"/>
      <w:r>
        <w:rPr>
          <w:rFonts w:ascii="Times New Roman" w:eastAsia="Times New Roman" w:hAnsi="Times New Roman" w:cs="Times New Roman"/>
          <w:color w:val="000000"/>
          <w:sz w:val="24"/>
          <w:szCs w:val="24"/>
        </w:rPr>
        <w:t>Ер</w:t>
      </w:r>
      <w:proofErr w:type="spellEnd"/>
      <w:r>
        <w:rPr>
          <w:rFonts w:ascii="Times New Roman" w:eastAsia="Times New Roman" w:hAnsi="Times New Roman" w:cs="Times New Roman"/>
          <w:color w:val="000000"/>
          <w:sz w:val="24"/>
          <w:szCs w:val="24"/>
        </w:rPr>
        <w:t>" - АД;</w:t>
      </w:r>
    </w:p>
    <w:p w:rsidR="00000000" w:rsidRDefault="00574FAC">
      <w:pPr>
        <w:spacing w:after="0" w:line="240" w:lineRule="auto"/>
        <w:ind w:firstLine="1155"/>
        <w:jc w:val="both"/>
        <w:textAlignment w:val="center"/>
        <w:divId w:val="2057584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Воден транспорт, в т.ч. дейностите, осъществявани от "Български морски флот" - АД и "Българско речно плаване" - АД</w:t>
      </w:r>
      <w:r>
        <w:rPr>
          <w:rFonts w:ascii="Times New Roman" w:eastAsia="Times New Roman" w:hAnsi="Times New Roman" w:cs="Times New Roman"/>
          <w:color w:val="000000"/>
          <w:sz w:val="24"/>
          <w:szCs w:val="24"/>
        </w:rPr>
        <w:t>.</w:t>
      </w:r>
    </w:p>
    <w:p w:rsidR="00000000" w:rsidRDefault="00574FAC">
      <w:pPr>
        <w:spacing w:after="0" w:line="240" w:lineRule="auto"/>
        <w:ind w:firstLine="1155"/>
        <w:jc w:val="both"/>
        <w:textAlignment w:val="center"/>
        <w:divId w:val="882716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Стратегически обекти:</w:t>
      </w:r>
    </w:p>
    <w:p w:rsidR="00000000" w:rsidRDefault="00574FAC">
      <w:pPr>
        <w:spacing w:after="0" w:line="240" w:lineRule="auto"/>
        <w:ind w:firstLine="1155"/>
        <w:jc w:val="both"/>
        <w:textAlignment w:val="center"/>
        <w:divId w:val="9944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Обект "951";</w:t>
      </w:r>
    </w:p>
    <w:p w:rsidR="00000000" w:rsidRDefault="00574FAC">
      <w:pPr>
        <w:spacing w:after="0" w:line="240" w:lineRule="auto"/>
        <w:ind w:firstLine="1155"/>
        <w:jc w:val="both"/>
        <w:textAlignment w:val="center"/>
        <w:divId w:val="1757750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Обект "708";</w:t>
      </w:r>
    </w:p>
    <w:p w:rsidR="00000000" w:rsidRDefault="00574FAC">
      <w:pPr>
        <w:spacing w:after="0" w:line="240" w:lineRule="auto"/>
        <w:ind w:firstLine="1155"/>
        <w:jc w:val="both"/>
        <w:textAlignment w:val="center"/>
        <w:divId w:val="2021159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Обект "131";</w:t>
      </w:r>
    </w:p>
    <w:p w:rsidR="00000000" w:rsidRDefault="00574FAC">
      <w:pPr>
        <w:spacing w:after="0" w:line="240" w:lineRule="auto"/>
        <w:ind w:firstLine="1155"/>
        <w:jc w:val="both"/>
        <w:textAlignment w:val="center"/>
        <w:divId w:val="23287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Обект "577";</w:t>
      </w:r>
    </w:p>
    <w:p w:rsidR="00000000" w:rsidRDefault="00574FAC">
      <w:pPr>
        <w:spacing w:after="0" w:line="240" w:lineRule="auto"/>
        <w:ind w:firstLine="1155"/>
        <w:jc w:val="both"/>
        <w:textAlignment w:val="center"/>
        <w:divId w:val="2009744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 Метрополитен - София;</w:t>
      </w:r>
    </w:p>
    <w:p w:rsidR="00000000" w:rsidRDefault="00574FAC">
      <w:pPr>
        <w:spacing w:after="0" w:line="240" w:lineRule="auto"/>
        <w:ind w:firstLine="1155"/>
        <w:jc w:val="both"/>
        <w:textAlignment w:val="center"/>
        <w:divId w:val="572089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Железопътни възли - София, Пловдив, Горна Оряховица, Варна и Русе;</w:t>
      </w:r>
    </w:p>
    <w:p w:rsidR="00000000" w:rsidRDefault="00574FAC">
      <w:pPr>
        <w:spacing w:after="0" w:line="240" w:lineRule="auto"/>
        <w:ind w:firstLine="1155"/>
        <w:jc w:val="both"/>
        <w:textAlignment w:val="center"/>
        <w:divId w:val="557936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Държавно предприятие "Ръководство на въздушното движе</w:t>
      </w:r>
      <w:r>
        <w:rPr>
          <w:rFonts w:ascii="Times New Roman" w:eastAsia="Times New Roman" w:hAnsi="Times New Roman" w:cs="Times New Roman"/>
          <w:color w:val="000000"/>
          <w:sz w:val="24"/>
          <w:szCs w:val="24"/>
        </w:rPr>
        <w:t>ние";</w:t>
      </w:r>
    </w:p>
    <w:p w:rsidR="00000000" w:rsidRDefault="00574FAC">
      <w:pPr>
        <w:spacing w:after="0" w:line="240" w:lineRule="auto"/>
        <w:ind w:firstLine="1155"/>
        <w:jc w:val="both"/>
        <w:textAlignment w:val="center"/>
        <w:divId w:val="1185290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Летища - София, Варна, Бургас и Пловдив;</w:t>
      </w:r>
    </w:p>
    <w:p w:rsidR="00000000" w:rsidRDefault="00574FAC">
      <w:pPr>
        <w:spacing w:after="0" w:line="240" w:lineRule="auto"/>
        <w:ind w:firstLine="1155"/>
        <w:jc w:val="both"/>
        <w:textAlignment w:val="center"/>
        <w:divId w:val="1078868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(доп. - ДВ, бр. 77 от 2011 г.) Летище Горна Оряховица и Летище Балчик;</w:t>
      </w:r>
    </w:p>
    <w:p w:rsidR="00000000" w:rsidRDefault="00574FAC">
      <w:pPr>
        <w:spacing w:after="0" w:line="240" w:lineRule="auto"/>
        <w:ind w:firstLine="1155"/>
        <w:jc w:val="both"/>
        <w:textAlignment w:val="center"/>
        <w:divId w:val="1519387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Пристанища:</w:t>
      </w:r>
    </w:p>
    <w:p w:rsidR="00000000" w:rsidRDefault="00574FAC">
      <w:pPr>
        <w:spacing w:after="0" w:line="240" w:lineRule="auto"/>
        <w:ind w:firstLine="1155"/>
        <w:jc w:val="both"/>
        <w:textAlignment w:val="center"/>
        <w:divId w:val="719985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Варна;</w:t>
      </w:r>
    </w:p>
    <w:p w:rsidR="00000000" w:rsidRDefault="00574FAC">
      <w:pPr>
        <w:spacing w:after="0" w:line="240" w:lineRule="auto"/>
        <w:ind w:firstLine="1155"/>
        <w:jc w:val="both"/>
        <w:textAlignment w:val="center"/>
        <w:divId w:val="1683820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Бургас, включително пристанищен терминал "</w:t>
      </w:r>
      <w:proofErr w:type="spellStart"/>
      <w:r>
        <w:rPr>
          <w:rFonts w:ascii="Times New Roman" w:eastAsia="Times New Roman" w:hAnsi="Times New Roman" w:cs="Times New Roman"/>
          <w:color w:val="000000"/>
          <w:sz w:val="24"/>
          <w:szCs w:val="24"/>
        </w:rPr>
        <w:t>Росенец</w:t>
      </w:r>
      <w:proofErr w:type="spellEnd"/>
      <w:r>
        <w:rPr>
          <w:rFonts w:ascii="Times New Roman" w:eastAsia="Times New Roman" w:hAnsi="Times New Roman" w:cs="Times New Roman"/>
          <w:color w:val="000000"/>
          <w:sz w:val="24"/>
          <w:szCs w:val="24"/>
        </w:rPr>
        <w:t>";</w:t>
      </w:r>
    </w:p>
    <w:p w:rsidR="00000000" w:rsidRDefault="00574FAC">
      <w:pPr>
        <w:spacing w:after="0" w:line="240" w:lineRule="auto"/>
        <w:ind w:firstLine="1155"/>
        <w:jc w:val="both"/>
        <w:textAlignment w:val="center"/>
        <w:divId w:val="1687823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Видин;</w:t>
      </w:r>
    </w:p>
    <w:p w:rsidR="00000000" w:rsidRDefault="00574FAC">
      <w:pPr>
        <w:spacing w:after="0" w:line="240" w:lineRule="auto"/>
        <w:ind w:firstLine="1155"/>
        <w:jc w:val="both"/>
        <w:textAlignment w:val="center"/>
        <w:divId w:val="1084061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Русе;</w:t>
      </w:r>
    </w:p>
    <w:p w:rsidR="00000000" w:rsidRDefault="00574FAC">
      <w:pPr>
        <w:spacing w:after="0" w:line="240" w:lineRule="auto"/>
        <w:ind w:firstLine="1155"/>
        <w:jc w:val="both"/>
        <w:textAlignment w:val="center"/>
        <w:divId w:val="875040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Лом.</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42699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 Сектор "Телекомуникации и информация" (Предишен раздел VII - ДВ, бр. 22 от 2016 г., в сила от 22.03.2016 г.)</w:t>
      </w:r>
    </w:p>
    <w:p w:rsidR="00000000" w:rsidRDefault="00574FAC">
      <w:pPr>
        <w:spacing w:after="0" w:line="240" w:lineRule="auto"/>
        <w:ind w:firstLine="1155"/>
        <w:jc w:val="both"/>
        <w:textAlignment w:val="center"/>
        <w:divId w:val="5593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Стратегически дейности:</w:t>
      </w:r>
    </w:p>
    <w:p w:rsidR="00000000" w:rsidRDefault="00574FAC">
      <w:pPr>
        <w:spacing w:after="0" w:line="240" w:lineRule="auto"/>
        <w:ind w:firstLine="1155"/>
        <w:jc w:val="both"/>
        <w:textAlignment w:val="center"/>
        <w:divId w:val="2014647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Фиксирани телефонни услуги;</w:t>
      </w:r>
    </w:p>
    <w:p w:rsidR="00000000" w:rsidRDefault="00574FAC">
      <w:pPr>
        <w:spacing w:after="0" w:line="240" w:lineRule="auto"/>
        <w:ind w:firstLine="1155"/>
        <w:jc w:val="both"/>
        <w:textAlignment w:val="center"/>
        <w:divId w:val="487401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Мобилна телефония;</w:t>
      </w:r>
    </w:p>
    <w:p w:rsidR="00000000" w:rsidRDefault="00574FAC">
      <w:pPr>
        <w:spacing w:after="0" w:line="240" w:lineRule="auto"/>
        <w:ind w:firstLine="1155"/>
        <w:jc w:val="both"/>
        <w:textAlignment w:val="center"/>
        <w:divId w:val="1595625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Радиоразпръскване, </w:t>
      </w:r>
      <w:proofErr w:type="spellStart"/>
      <w:r>
        <w:rPr>
          <w:rFonts w:ascii="Times New Roman" w:eastAsia="Times New Roman" w:hAnsi="Times New Roman" w:cs="Times New Roman"/>
          <w:color w:val="000000"/>
          <w:sz w:val="24"/>
          <w:szCs w:val="24"/>
        </w:rPr>
        <w:t>радиокомуникации</w:t>
      </w:r>
      <w:proofErr w:type="spellEnd"/>
      <w:r>
        <w:rPr>
          <w:rFonts w:ascii="Times New Roman" w:eastAsia="Times New Roman" w:hAnsi="Times New Roman" w:cs="Times New Roman"/>
          <w:color w:val="000000"/>
          <w:sz w:val="24"/>
          <w:szCs w:val="24"/>
        </w:rPr>
        <w:t>;</w:t>
      </w:r>
    </w:p>
    <w:p w:rsidR="00000000" w:rsidRDefault="00574FAC">
      <w:pPr>
        <w:spacing w:after="0" w:line="240" w:lineRule="auto"/>
        <w:ind w:firstLine="1155"/>
        <w:jc w:val="both"/>
        <w:textAlignment w:val="center"/>
        <w:divId w:val="380054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Информацио</w:t>
      </w:r>
      <w:r>
        <w:rPr>
          <w:rFonts w:ascii="Times New Roman" w:eastAsia="Times New Roman" w:hAnsi="Times New Roman" w:cs="Times New Roman"/>
          <w:color w:val="000000"/>
          <w:sz w:val="24"/>
          <w:szCs w:val="24"/>
        </w:rPr>
        <w:t>нни системи (ИС) на държавната администрация;</w:t>
      </w:r>
    </w:p>
    <w:p w:rsidR="00000000" w:rsidRDefault="00574FAC">
      <w:pPr>
        <w:spacing w:after="0" w:line="240" w:lineRule="auto"/>
        <w:ind w:firstLine="1155"/>
        <w:jc w:val="both"/>
        <w:textAlignment w:val="center"/>
        <w:divId w:val="1471707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(изм. - ДВ, бр. 67 от 2012 г., в сила от 31.08.2012 г.) Управление на Единната електронна съобщителна мрежа на държавната администрация и за нуждите на националната сигурност;</w:t>
      </w:r>
    </w:p>
    <w:p w:rsidR="00000000" w:rsidRDefault="00574FAC">
      <w:pPr>
        <w:spacing w:after="0" w:line="240" w:lineRule="auto"/>
        <w:ind w:firstLine="1155"/>
        <w:jc w:val="both"/>
        <w:textAlignment w:val="center"/>
        <w:divId w:val="1315646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Дейност по пренасяне на </w:t>
      </w:r>
      <w:r>
        <w:rPr>
          <w:rFonts w:ascii="Times New Roman" w:eastAsia="Times New Roman" w:hAnsi="Times New Roman" w:cs="Times New Roman"/>
          <w:color w:val="000000"/>
          <w:sz w:val="24"/>
          <w:szCs w:val="24"/>
        </w:rPr>
        <w:t>класифицирана информация.</w:t>
      </w:r>
    </w:p>
    <w:p w:rsidR="00000000" w:rsidRDefault="00574FAC">
      <w:pPr>
        <w:spacing w:after="0" w:line="240" w:lineRule="auto"/>
        <w:ind w:firstLine="1155"/>
        <w:jc w:val="both"/>
        <w:textAlignment w:val="center"/>
        <w:divId w:val="1097141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Стратегически обекти:</w:t>
      </w:r>
    </w:p>
    <w:p w:rsidR="00000000" w:rsidRDefault="00574FAC">
      <w:pPr>
        <w:spacing w:after="0" w:line="240" w:lineRule="auto"/>
        <w:ind w:firstLine="1155"/>
        <w:jc w:val="both"/>
        <w:textAlignment w:val="center"/>
        <w:divId w:val="384062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"БТК" - АД;</w:t>
      </w:r>
    </w:p>
    <w:p w:rsidR="00000000" w:rsidRDefault="00574FAC">
      <w:pPr>
        <w:spacing w:after="0" w:line="240" w:lineRule="auto"/>
        <w:ind w:firstLine="1155"/>
        <w:jc w:val="both"/>
        <w:textAlignment w:val="center"/>
        <w:divId w:val="950865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Център за управление на мрежата на "БТК" - АД, София, ул. Хайдушка поляна 8;</w:t>
      </w:r>
    </w:p>
    <w:p w:rsidR="00000000" w:rsidRDefault="00574FAC">
      <w:pPr>
        <w:spacing w:after="0" w:line="240" w:lineRule="auto"/>
        <w:ind w:firstLine="1155"/>
        <w:jc w:val="both"/>
        <w:textAlignment w:val="center"/>
        <w:divId w:val="55720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НУРТС - връх "Ботев";</w:t>
      </w:r>
    </w:p>
    <w:p w:rsidR="00000000" w:rsidRDefault="00574FAC">
      <w:pPr>
        <w:spacing w:after="0" w:line="240" w:lineRule="auto"/>
        <w:ind w:firstLine="1155"/>
        <w:jc w:val="both"/>
        <w:textAlignment w:val="center"/>
        <w:divId w:val="735785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"Мобилтел" - ЕАД, "Космо България "Мобайл" - ЕАД;</w:t>
      </w:r>
    </w:p>
    <w:p w:rsidR="00000000" w:rsidRDefault="00574FAC">
      <w:pPr>
        <w:spacing w:after="0" w:line="240" w:lineRule="auto"/>
        <w:ind w:firstLine="1155"/>
        <w:jc w:val="both"/>
        <w:textAlignment w:val="center"/>
        <w:divId w:val="1154491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(изм. - ДВ, бр. 67 </w:t>
      </w:r>
      <w:r>
        <w:rPr>
          <w:rFonts w:ascii="Times New Roman" w:eastAsia="Times New Roman" w:hAnsi="Times New Roman" w:cs="Times New Roman"/>
          <w:color w:val="000000"/>
          <w:sz w:val="24"/>
          <w:szCs w:val="24"/>
        </w:rPr>
        <w:t>от 2012 г., в сила от 31.08.2012 г.) Съобщителни обекти със специално предназначение от Единната електронна съобщителна мрежа на държавната администрация и за нуждите на националната сигурност, София, ул. Ген. Й. В. Гурко 6;</w:t>
      </w:r>
    </w:p>
    <w:p w:rsidR="00000000" w:rsidRDefault="00574FAC">
      <w:pPr>
        <w:spacing w:after="0" w:line="240" w:lineRule="auto"/>
        <w:ind w:firstLine="1155"/>
        <w:jc w:val="both"/>
        <w:textAlignment w:val="center"/>
        <w:divId w:val="787359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Контролен технически центъ</w:t>
      </w:r>
      <w:r>
        <w:rPr>
          <w:rFonts w:ascii="Times New Roman" w:eastAsia="Times New Roman" w:hAnsi="Times New Roman" w:cs="Times New Roman"/>
          <w:color w:val="000000"/>
          <w:sz w:val="24"/>
          <w:szCs w:val="24"/>
        </w:rPr>
        <w:t>р на "Електронно правителство" в Комплекс "Бояна", дом 3;</w:t>
      </w:r>
    </w:p>
    <w:p w:rsidR="00000000" w:rsidRDefault="00574FAC">
      <w:pPr>
        <w:spacing w:after="0" w:line="240" w:lineRule="auto"/>
        <w:ind w:firstLine="1155"/>
        <w:jc w:val="both"/>
        <w:textAlignment w:val="center"/>
        <w:divId w:val="1810004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Административната сграда на комуникациите на БНТ - София, ул. Сан Стефано 29;</w:t>
      </w:r>
    </w:p>
    <w:p w:rsidR="00000000" w:rsidRDefault="00574FAC">
      <w:pPr>
        <w:spacing w:after="0" w:line="240" w:lineRule="auto"/>
        <w:ind w:firstLine="1155"/>
        <w:jc w:val="both"/>
        <w:textAlignment w:val="center"/>
        <w:divId w:val="276910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Националният радио-телевизионен център - София, бул. Цариградско шосе 111;</w:t>
      </w:r>
    </w:p>
    <w:p w:rsidR="00000000" w:rsidRDefault="00574FAC">
      <w:pPr>
        <w:spacing w:after="0" w:line="240" w:lineRule="auto"/>
        <w:ind w:firstLine="1155"/>
        <w:jc w:val="both"/>
        <w:textAlignment w:val="center"/>
        <w:divId w:val="610018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Регионалните телевизионни цент</w:t>
      </w:r>
      <w:r>
        <w:rPr>
          <w:rFonts w:ascii="Times New Roman" w:eastAsia="Times New Roman" w:hAnsi="Times New Roman" w:cs="Times New Roman"/>
          <w:color w:val="000000"/>
          <w:sz w:val="24"/>
          <w:szCs w:val="24"/>
        </w:rPr>
        <w:t>рове в Пловдив, Варна, Русе и Благоевград;</w:t>
      </w:r>
    </w:p>
    <w:p w:rsidR="00000000" w:rsidRDefault="00574FAC">
      <w:pPr>
        <w:spacing w:after="0" w:line="240" w:lineRule="auto"/>
        <w:ind w:firstLine="1155"/>
        <w:jc w:val="both"/>
        <w:textAlignment w:val="center"/>
        <w:divId w:val="1066610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Българското национално радио.</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046176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IХ. Сектор "Държавно управление" (Предишен раздел VIII - ДВ, бр. 22 от 2016 г., в сила от 22.03.2016 г.)</w:t>
      </w:r>
    </w:p>
    <w:p w:rsidR="00000000" w:rsidRDefault="00574FAC">
      <w:pPr>
        <w:spacing w:after="0" w:line="240" w:lineRule="auto"/>
        <w:ind w:firstLine="1155"/>
        <w:jc w:val="both"/>
        <w:textAlignment w:val="center"/>
        <w:divId w:val="1611205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Стратегически дейности:</w:t>
      </w:r>
    </w:p>
    <w:p w:rsidR="00000000" w:rsidRDefault="00574FAC">
      <w:pPr>
        <w:spacing w:after="0" w:line="240" w:lineRule="auto"/>
        <w:ind w:firstLine="1155"/>
        <w:jc w:val="both"/>
        <w:textAlignment w:val="center"/>
        <w:divId w:val="422191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Гарантиране на демократичните устои на</w:t>
      </w:r>
      <w:r>
        <w:rPr>
          <w:rFonts w:ascii="Times New Roman" w:eastAsia="Times New Roman" w:hAnsi="Times New Roman" w:cs="Times New Roman"/>
          <w:color w:val="000000"/>
          <w:sz w:val="24"/>
          <w:szCs w:val="24"/>
        </w:rPr>
        <w:t xml:space="preserve"> държавното управление;</w:t>
      </w:r>
    </w:p>
    <w:p w:rsidR="00000000" w:rsidRDefault="00574FAC">
      <w:pPr>
        <w:spacing w:after="0" w:line="240" w:lineRule="auto"/>
        <w:ind w:firstLine="1155"/>
        <w:jc w:val="both"/>
        <w:textAlignment w:val="center"/>
        <w:divId w:val="894197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 Охрана на държавната граница и отбрана на територията, териториалното море и въздушното пространство на страната;</w:t>
      </w:r>
    </w:p>
    <w:p w:rsidR="00000000" w:rsidRDefault="00574FAC">
      <w:pPr>
        <w:spacing w:after="0" w:line="240" w:lineRule="auto"/>
        <w:ind w:firstLine="1155"/>
        <w:jc w:val="both"/>
        <w:textAlignment w:val="center"/>
        <w:divId w:val="693656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Правораздавателна дейност;</w:t>
      </w:r>
    </w:p>
    <w:p w:rsidR="00000000" w:rsidRDefault="00574FAC">
      <w:pPr>
        <w:spacing w:after="0" w:line="240" w:lineRule="auto"/>
        <w:ind w:firstLine="1155"/>
        <w:jc w:val="both"/>
        <w:textAlignment w:val="center"/>
        <w:divId w:val="206769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Сигурност;</w:t>
      </w:r>
    </w:p>
    <w:p w:rsidR="00000000" w:rsidRDefault="00574FAC">
      <w:pPr>
        <w:spacing w:after="0" w:line="240" w:lineRule="auto"/>
        <w:ind w:firstLine="1155"/>
        <w:jc w:val="both"/>
        <w:textAlignment w:val="center"/>
        <w:divId w:val="219751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Защита от кризи и природни бедствия;</w:t>
      </w:r>
    </w:p>
    <w:p w:rsidR="00000000" w:rsidRDefault="00574FAC">
      <w:pPr>
        <w:spacing w:after="0" w:line="240" w:lineRule="auto"/>
        <w:ind w:firstLine="1155"/>
        <w:jc w:val="both"/>
        <w:textAlignment w:val="center"/>
        <w:divId w:val="1968194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Управление и поддъ</w:t>
      </w:r>
      <w:r>
        <w:rPr>
          <w:rFonts w:ascii="Times New Roman" w:eastAsia="Times New Roman" w:hAnsi="Times New Roman" w:cs="Times New Roman"/>
          <w:color w:val="000000"/>
          <w:sz w:val="24"/>
          <w:szCs w:val="24"/>
        </w:rPr>
        <w:t>ржане на Националната система за спешни повиквания с единен европейски номер 112 (НССПЕЕН-112);</w:t>
      </w:r>
    </w:p>
    <w:p w:rsidR="00000000" w:rsidRDefault="00574FAC">
      <w:pPr>
        <w:spacing w:after="0" w:line="240" w:lineRule="auto"/>
        <w:ind w:firstLine="1155"/>
        <w:jc w:val="both"/>
        <w:textAlignment w:val="center"/>
        <w:divId w:val="723529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Съхранение и управление на стоки, материали и суровини, представляващи ДР и ВВЗ;</w:t>
      </w:r>
    </w:p>
    <w:p w:rsidR="00000000" w:rsidRDefault="00574FAC">
      <w:pPr>
        <w:spacing w:after="0" w:line="240" w:lineRule="auto"/>
        <w:ind w:firstLine="1155"/>
        <w:jc w:val="both"/>
        <w:textAlignment w:val="center"/>
        <w:divId w:val="1682656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Дейностите, осъществявани от Специалната куриерска служба във връзка с изпращане, предаване, пренасяне и приемане на материали, съдържащи класифицирана информация.</w:t>
      </w:r>
    </w:p>
    <w:p w:rsidR="00000000" w:rsidRDefault="00574FAC">
      <w:pPr>
        <w:spacing w:after="0" w:line="240" w:lineRule="auto"/>
        <w:ind w:firstLine="1155"/>
        <w:jc w:val="both"/>
        <w:textAlignment w:val="center"/>
        <w:divId w:val="1700819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Стратегически обекти:</w:t>
      </w:r>
    </w:p>
    <w:p w:rsidR="00000000" w:rsidRDefault="00574FAC">
      <w:pPr>
        <w:spacing w:after="0" w:line="240" w:lineRule="auto"/>
        <w:ind w:firstLine="1155"/>
        <w:jc w:val="both"/>
        <w:textAlignment w:val="center"/>
        <w:divId w:val="2048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Президентството;</w:t>
      </w:r>
    </w:p>
    <w:p w:rsidR="00000000" w:rsidRDefault="00574FAC">
      <w:pPr>
        <w:spacing w:after="0" w:line="240" w:lineRule="auto"/>
        <w:ind w:firstLine="1155"/>
        <w:jc w:val="both"/>
        <w:textAlignment w:val="center"/>
        <w:divId w:val="124473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Народното събрание;</w:t>
      </w:r>
    </w:p>
    <w:p w:rsidR="00000000" w:rsidRDefault="00574FAC">
      <w:pPr>
        <w:spacing w:after="0" w:line="240" w:lineRule="auto"/>
        <w:ind w:firstLine="1155"/>
        <w:jc w:val="both"/>
        <w:textAlignment w:val="center"/>
        <w:divId w:val="244462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Министерск</w:t>
      </w:r>
      <w:r>
        <w:rPr>
          <w:rFonts w:ascii="Times New Roman" w:eastAsia="Times New Roman" w:hAnsi="Times New Roman" w:cs="Times New Roman"/>
          <w:color w:val="000000"/>
          <w:sz w:val="24"/>
          <w:szCs w:val="24"/>
        </w:rPr>
        <w:t>ият съвет;</w:t>
      </w:r>
    </w:p>
    <w:p w:rsidR="00000000" w:rsidRDefault="00574FAC">
      <w:pPr>
        <w:spacing w:after="0" w:line="240" w:lineRule="auto"/>
        <w:ind w:firstLine="1155"/>
        <w:jc w:val="both"/>
        <w:textAlignment w:val="center"/>
        <w:divId w:val="691104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Комплекс "Бояна";</w:t>
      </w:r>
    </w:p>
    <w:p w:rsidR="00000000" w:rsidRDefault="00574FAC">
      <w:pPr>
        <w:spacing w:after="0" w:line="240" w:lineRule="auto"/>
        <w:ind w:firstLine="1155"/>
        <w:jc w:val="both"/>
        <w:textAlignment w:val="center"/>
        <w:divId w:val="873077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(нова - ДВ, бр. 21 от 2013 г., в сила от 01.05.2013 г.)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w:t>
      </w:r>
      <w:r>
        <w:rPr>
          <w:rFonts w:ascii="Times New Roman" w:eastAsia="Times New Roman" w:hAnsi="Times New Roman" w:cs="Times New Roman"/>
          <w:color w:val="000000"/>
          <w:sz w:val="24"/>
          <w:szCs w:val="24"/>
        </w:rPr>
        <w:t>дна армия;</w:t>
      </w:r>
    </w:p>
    <w:p w:rsidR="00000000" w:rsidRDefault="00574FAC">
      <w:pPr>
        <w:spacing w:after="0" w:line="240" w:lineRule="auto"/>
        <w:ind w:firstLine="1155"/>
        <w:jc w:val="both"/>
        <w:textAlignment w:val="center"/>
        <w:divId w:val="1706566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(нова - ДВ, бр. 107 от 2014 г., в сила от 24.12.2014 г.) Министерството на външните работи.</w:t>
      </w:r>
    </w:p>
    <w:p w:rsidR="00000000" w:rsidRDefault="00574FAC">
      <w:pPr>
        <w:spacing w:after="0" w:line="240" w:lineRule="auto"/>
        <w:ind w:firstLine="1155"/>
        <w:jc w:val="both"/>
        <w:textAlignment w:val="center"/>
        <w:divId w:val="329523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(нова - ДВ, бр. 86 от 2017 г., в сила от 27.10.2017 г.) Временното възпрепятстващо съоръжение по българо-турската граница.</w:t>
      </w:r>
    </w:p>
    <w:p w:rsidR="00000000" w:rsidRDefault="00574FAC">
      <w:pPr>
        <w:spacing w:after="0" w:line="240" w:lineRule="auto"/>
        <w:ind w:firstLine="1155"/>
        <w:jc w:val="both"/>
        <w:textAlignment w:val="center"/>
        <w:divId w:val="172454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(нова - ДВ, бр.</w:t>
      </w:r>
      <w:r>
        <w:rPr>
          <w:rFonts w:ascii="Times New Roman" w:eastAsia="Times New Roman" w:hAnsi="Times New Roman" w:cs="Times New Roman"/>
          <w:color w:val="000000"/>
          <w:sz w:val="24"/>
          <w:szCs w:val="24"/>
        </w:rPr>
        <w:t xml:space="preserve"> 9 от 2019 г., в сила от 29.01.2019 г.) Агенцията по вписванията.</w:t>
      </w:r>
    </w:p>
    <w:p w:rsidR="00000000" w:rsidRDefault="00574FAC">
      <w:pPr>
        <w:spacing w:after="0" w:line="240" w:lineRule="auto"/>
        <w:ind w:firstLine="1155"/>
        <w:jc w:val="both"/>
        <w:textAlignment w:val="center"/>
        <w:divId w:val="179121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(нова - ДВ, бр. 81 от 2019 г., в сила от 15.10.2019 г.) Агенцията по геодезия, картография и кадастър.</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634795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Сектор "Финанси" (Предишен раздел IХ - ДВ, бр. 22 от 2016 г., в сила от 22.03</w:t>
      </w:r>
      <w:r>
        <w:rPr>
          <w:rFonts w:ascii="Times New Roman" w:eastAsia="Times New Roman" w:hAnsi="Times New Roman" w:cs="Times New Roman"/>
          <w:color w:val="000000"/>
          <w:sz w:val="24"/>
          <w:szCs w:val="24"/>
        </w:rPr>
        <w:t>.2016 г., отм. - ДВ, бр. 51 от 2016 г., в сила от 05.07.2016 г.)</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798064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ХI. Сектор "Образование, наука и технологии" (Предишен раздел Х - ДВ, бр. 22 от 2016 г., в сила от 22.03.2016 г.)</w:t>
      </w:r>
    </w:p>
    <w:p w:rsidR="00000000" w:rsidRDefault="00574FAC">
      <w:pPr>
        <w:spacing w:after="0" w:line="240" w:lineRule="auto"/>
        <w:ind w:firstLine="1155"/>
        <w:jc w:val="both"/>
        <w:textAlignment w:val="center"/>
        <w:divId w:val="1064795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Стратегически дейности:</w:t>
      </w:r>
    </w:p>
    <w:p w:rsidR="00000000" w:rsidRDefault="00574FAC">
      <w:pPr>
        <w:spacing w:after="0" w:line="240" w:lineRule="auto"/>
        <w:ind w:firstLine="1155"/>
        <w:jc w:val="both"/>
        <w:textAlignment w:val="center"/>
        <w:divId w:val="551385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Научноизследователска и развойна дейност в </w:t>
      </w:r>
      <w:r>
        <w:rPr>
          <w:rFonts w:ascii="Times New Roman" w:eastAsia="Times New Roman" w:hAnsi="Times New Roman" w:cs="Times New Roman"/>
          <w:color w:val="000000"/>
          <w:sz w:val="24"/>
          <w:szCs w:val="24"/>
        </w:rPr>
        <w:t>системата на БАН и ВУЗ.</w:t>
      </w:r>
    </w:p>
    <w:p w:rsidR="00000000" w:rsidRDefault="00574FAC">
      <w:pPr>
        <w:spacing w:after="0" w:line="240" w:lineRule="auto"/>
        <w:ind w:firstLine="1155"/>
        <w:jc w:val="both"/>
        <w:textAlignment w:val="center"/>
        <w:divId w:val="1433671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Управление на дейността по прилагане на държавната политика по социална защита на населението.</w:t>
      </w:r>
    </w:p>
    <w:p w:rsidR="00000000" w:rsidRDefault="00574FAC">
      <w:pPr>
        <w:spacing w:after="0" w:line="240" w:lineRule="auto"/>
        <w:ind w:firstLine="1155"/>
        <w:jc w:val="both"/>
        <w:textAlignment w:val="center"/>
        <w:divId w:val="398016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71 от 2011 г., в сила от 13.09.2011 г.) Стратегически обекти:</w:t>
      </w:r>
    </w:p>
    <w:p w:rsidR="00000000" w:rsidRDefault="00574FAC">
      <w:pPr>
        <w:spacing w:after="0" w:line="240" w:lineRule="auto"/>
        <w:ind w:firstLine="1155"/>
        <w:jc w:val="both"/>
        <w:textAlignment w:val="center"/>
        <w:divId w:val="1369984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"Изследователски реактор - ИРТ - 2000" към Инс</w:t>
      </w:r>
      <w:r>
        <w:rPr>
          <w:rFonts w:ascii="Times New Roman" w:eastAsia="Times New Roman" w:hAnsi="Times New Roman" w:cs="Times New Roman"/>
          <w:color w:val="000000"/>
          <w:sz w:val="24"/>
          <w:szCs w:val="24"/>
        </w:rPr>
        <w:t>титута за ядрени изследвания и ядрена енергетика - БАН.</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816071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ХII. Сектор "Стратегически обекти и дейности на Министерството на вътрешните работи" (Предишен раздел ХI - ДВ, бр. 22 от 2016 г., в сила от 22.03.2016 г.)</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13314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XIII. Сектор "Стратегически обекти и дейн</w:t>
      </w:r>
      <w:r>
        <w:rPr>
          <w:rFonts w:ascii="Times New Roman" w:eastAsia="Times New Roman" w:hAnsi="Times New Roman" w:cs="Times New Roman"/>
          <w:color w:val="000000"/>
          <w:sz w:val="24"/>
          <w:szCs w:val="24"/>
        </w:rPr>
        <w:t>ости на Министерството на отбраната" (Предишен раздел ХII - ДВ, бр. 22 от 2016 г., в сила от 22.03.2016 г.)</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0" w:line="240" w:lineRule="auto"/>
        <w:ind w:firstLine="1155"/>
        <w:jc w:val="both"/>
        <w:textAlignment w:val="center"/>
        <w:divId w:val="286666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ХIV. Сектор "Стратегически обекти и дейности на Националната разузнавателна служба" (Предишен раздел XIII - ДВ, бр. 22 от 2016 г., в сила от 22.03</w:t>
      </w:r>
      <w:r>
        <w:rPr>
          <w:rFonts w:ascii="Times New Roman" w:eastAsia="Times New Roman" w:hAnsi="Times New Roman" w:cs="Times New Roman"/>
          <w:color w:val="000000"/>
          <w:sz w:val="24"/>
          <w:szCs w:val="24"/>
        </w:rPr>
        <w:t>.2016 г.)</w:t>
      </w:r>
    </w:p>
    <w:p w:rsidR="00000000" w:rsidRDefault="00574FAC">
      <w:pPr>
        <w:spacing w:after="0" w:line="240" w:lineRule="auto"/>
        <w:ind w:firstLine="1155"/>
        <w:jc w:val="both"/>
        <w:textAlignment w:val="center"/>
        <w:divId w:val="1200776482"/>
        <w:rPr>
          <w:rFonts w:ascii="Times New Roman" w:eastAsia="Times New Roman" w:hAnsi="Times New Roman" w:cs="Times New Roman"/>
          <w:color w:val="000000"/>
          <w:sz w:val="24"/>
          <w:szCs w:val="24"/>
        </w:rPr>
      </w:pPr>
    </w:p>
    <w:p w:rsidR="00000000" w:rsidRDefault="00574FAC">
      <w:pPr>
        <w:spacing w:after="120" w:line="240" w:lineRule="auto"/>
        <w:ind w:firstLine="1155"/>
        <w:jc w:val="both"/>
        <w:textAlignment w:val="center"/>
        <w:divId w:val="864439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ХV. Сектор "Стратегически обекти и дейности на Държавна агенция "Национална сигурност" (Предишен раздел ХIV - ДВ, бр. 22 от 2016 г., в сила от 22.03.2016 г.)</w:t>
      </w:r>
    </w:p>
    <w:p w:rsidR="00574FAC" w:rsidRDefault="00574FAC">
      <w:pPr>
        <w:ind w:firstLine="1155"/>
        <w:jc w:val="both"/>
        <w:textAlignment w:val="center"/>
        <w:divId w:val="1200776482"/>
        <w:rPr>
          <w:rFonts w:eastAsia="Times New Roman"/>
          <w:color w:val="000000"/>
        </w:rPr>
      </w:pPr>
    </w:p>
    <w:sectPr w:rsidR="00574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40"/>
    <w:rsid w:val="00574FAC"/>
    <w:rsid w:val="007C71FD"/>
    <w:rsid w:val="0084794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E130D-8BC4-4F60-85CE-F5150974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524193">
      <w:bodyDiv w:val="1"/>
      <w:marLeft w:val="390"/>
      <w:marRight w:val="390"/>
      <w:marTop w:val="0"/>
      <w:marBottom w:val="0"/>
      <w:divBdr>
        <w:top w:val="none" w:sz="0" w:space="0" w:color="auto"/>
        <w:left w:val="none" w:sz="0" w:space="0" w:color="auto"/>
        <w:bottom w:val="none" w:sz="0" w:space="0" w:color="auto"/>
        <w:right w:val="none" w:sz="0" w:space="0" w:color="auto"/>
      </w:divBdr>
      <w:divsChild>
        <w:div w:id="1646203946">
          <w:marLeft w:val="0"/>
          <w:marRight w:val="0"/>
          <w:marTop w:val="0"/>
          <w:marBottom w:val="0"/>
          <w:divBdr>
            <w:top w:val="none" w:sz="0" w:space="0" w:color="auto"/>
            <w:left w:val="none" w:sz="0" w:space="0" w:color="auto"/>
            <w:bottom w:val="none" w:sz="0" w:space="0" w:color="auto"/>
            <w:right w:val="none" w:sz="0" w:space="0" w:color="auto"/>
          </w:divBdr>
        </w:div>
        <w:div w:id="732311529">
          <w:marLeft w:val="0"/>
          <w:marRight w:val="0"/>
          <w:marTop w:val="75"/>
          <w:marBottom w:val="0"/>
          <w:divBdr>
            <w:top w:val="none" w:sz="0" w:space="0" w:color="auto"/>
            <w:left w:val="none" w:sz="0" w:space="0" w:color="auto"/>
            <w:bottom w:val="none" w:sz="0" w:space="0" w:color="auto"/>
            <w:right w:val="none" w:sz="0" w:space="0" w:color="auto"/>
          </w:divBdr>
        </w:div>
        <w:div w:id="467868700">
          <w:marLeft w:val="0"/>
          <w:marRight w:val="0"/>
          <w:marTop w:val="0"/>
          <w:marBottom w:val="120"/>
          <w:divBdr>
            <w:top w:val="none" w:sz="0" w:space="0" w:color="auto"/>
            <w:left w:val="none" w:sz="0" w:space="0" w:color="auto"/>
            <w:bottom w:val="none" w:sz="0" w:space="0" w:color="auto"/>
            <w:right w:val="none" w:sz="0" w:space="0" w:color="auto"/>
          </w:divBdr>
          <w:divsChild>
            <w:div w:id="576286050">
              <w:marLeft w:val="0"/>
              <w:marRight w:val="0"/>
              <w:marTop w:val="0"/>
              <w:marBottom w:val="0"/>
              <w:divBdr>
                <w:top w:val="none" w:sz="0" w:space="0" w:color="auto"/>
                <w:left w:val="none" w:sz="0" w:space="0" w:color="auto"/>
                <w:bottom w:val="none" w:sz="0" w:space="0" w:color="auto"/>
                <w:right w:val="none" w:sz="0" w:space="0" w:color="auto"/>
              </w:divBdr>
            </w:div>
            <w:div w:id="2008896683">
              <w:marLeft w:val="0"/>
              <w:marRight w:val="0"/>
              <w:marTop w:val="0"/>
              <w:marBottom w:val="0"/>
              <w:divBdr>
                <w:top w:val="none" w:sz="0" w:space="0" w:color="auto"/>
                <w:left w:val="none" w:sz="0" w:space="0" w:color="auto"/>
                <w:bottom w:val="none" w:sz="0" w:space="0" w:color="auto"/>
                <w:right w:val="none" w:sz="0" w:space="0" w:color="auto"/>
              </w:divBdr>
            </w:div>
            <w:div w:id="862204479">
              <w:marLeft w:val="0"/>
              <w:marRight w:val="0"/>
              <w:marTop w:val="0"/>
              <w:marBottom w:val="0"/>
              <w:divBdr>
                <w:top w:val="none" w:sz="0" w:space="0" w:color="auto"/>
                <w:left w:val="none" w:sz="0" w:space="0" w:color="auto"/>
                <w:bottom w:val="none" w:sz="0" w:space="0" w:color="auto"/>
                <w:right w:val="none" w:sz="0" w:space="0" w:color="auto"/>
              </w:divBdr>
            </w:div>
            <w:div w:id="789664404">
              <w:marLeft w:val="0"/>
              <w:marRight w:val="0"/>
              <w:marTop w:val="0"/>
              <w:marBottom w:val="0"/>
              <w:divBdr>
                <w:top w:val="none" w:sz="0" w:space="0" w:color="auto"/>
                <w:left w:val="none" w:sz="0" w:space="0" w:color="auto"/>
                <w:bottom w:val="none" w:sz="0" w:space="0" w:color="auto"/>
                <w:right w:val="none" w:sz="0" w:space="0" w:color="auto"/>
              </w:divBdr>
            </w:div>
            <w:div w:id="182482025">
              <w:marLeft w:val="0"/>
              <w:marRight w:val="0"/>
              <w:marTop w:val="0"/>
              <w:marBottom w:val="0"/>
              <w:divBdr>
                <w:top w:val="none" w:sz="0" w:space="0" w:color="auto"/>
                <w:left w:val="none" w:sz="0" w:space="0" w:color="auto"/>
                <w:bottom w:val="none" w:sz="0" w:space="0" w:color="auto"/>
                <w:right w:val="none" w:sz="0" w:space="0" w:color="auto"/>
              </w:divBdr>
            </w:div>
          </w:divsChild>
        </w:div>
        <w:div w:id="816532234">
          <w:marLeft w:val="0"/>
          <w:marRight w:val="0"/>
          <w:marTop w:val="0"/>
          <w:marBottom w:val="120"/>
          <w:divBdr>
            <w:top w:val="none" w:sz="0" w:space="0" w:color="auto"/>
            <w:left w:val="none" w:sz="0" w:space="0" w:color="auto"/>
            <w:bottom w:val="none" w:sz="0" w:space="0" w:color="auto"/>
            <w:right w:val="none" w:sz="0" w:space="0" w:color="auto"/>
          </w:divBdr>
          <w:divsChild>
            <w:div w:id="1684354927">
              <w:marLeft w:val="0"/>
              <w:marRight w:val="0"/>
              <w:marTop w:val="0"/>
              <w:marBottom w:val="0"/>
              <w:divBdr>
                <w:top w:val="none" w:sz="0" w:space="0" w:color="auto"/>
                <w:left w:val="none" w:sz="0" w:space="0" w:color="auto"/>
                <w:bottom w:val="none" w:sz="0" w:space="0" w:color="auto"/>
                <w:right w:val="none" w:sz="0" w:space="0" w:color="auto"/>
              </w:divBdr>
            </w:div>
          </w:divsChild>
        </w:div>
        <w:div w:id="786657335">
          <w:marLeft w:val="0"/>
          <w:marRight w:val="0"/>
          <w:marTop w:val="0"/>
          <w:marBottom w:val="120"/>
          <w:divBdr>
            <w:top w:val="none" w:sz="0" w:space="0" w:color="auto"/>
            <w:left w:val="none" w:sz="0" w:space="0" w:color="auto"/>
            <w:bottom w:val="none" w:sz="0" w:space="0" w:color="auto"/>
            <w:right w:val="none" w:sz="0" w:space="0" w:color="auto"/>
          </w:divBdr>
          <w:divsChild>
            <w:div w:id="1628703616">
              <w:marLeft w:val="0"/>
              <w:marRight w:val="0"/>
              <w:marTop w:val="0"/>
              <w:marBottom w:val="0"/>
              <w:divBdr>
                <w:top w:val="none" w:sz="0" w:space="0" w:color="auto"/>
                <w:left w:val="none" w:sz="0" w:space="0" w:color="auto"/>
                <w:bottom w:val="none" w:sz="0" w:space="0" w:color="auto"/>
                <w:right w:val="none" w:sz="0" w:space="0" w:color="auto"/>
              </w:divBdr>
            </w:div>
          </w:divsChild>
        </w:div>
        <w:div w:id="361177640">
          <w:marLeft w:val="0"/>
          <w:marRight w:val="0"/>
          <w:marTop w:val="150"/>
          <w:marBottom w:val="0"/>
          <w:divBdr>
            <w:top w:val="none" w:sz="0" w:space="0" w:color="auto"/>
            <w:left w:val="none" w:sz="0" w:space="0" w:color="auto"/>
            <w:bottom w:val="none" w:sz="0" w:space="0" w:color="auto"/>
            <w:right w:val="none" w:sz="0" w:space="0" w:color="auto"/>
          </w:divBdr>
        </w:div>
        <w:div w:id="228540055">
          <w:marLeft w:val="0"/>
          <w:marRight w:val="0"/>
          <w:marTop w:val="0"/>
          <w:marBottom w:val="150"/>
          <w:divBdr>
            <w:top w:val="none" w:sz="0" w:space="0" w:color="auto"/>
            <w:left w:val="none" w:sz="0" w:space="0" w:color="auto"/>
            <w:bottom w:val="none" w:sz="0" w:space="0" w:color="auto"/>
            <w:right w:val="none" w:sz="0" w:space="0" w:color="auto"/>
          </w:divBdr>
          <w:divsChild>
            <w:div w:id="1997949844">
              <w:marLeft w:val="0"/>
              <w:marRight w:val="0"/>
              <w:marTop w:val="0"/>
              <w:marBottom w:val="0"/>
              <w:divBdr>
                <w:top w:val="none" w:sz="0" w:space="0" w:color="auto"/>
                <w:left w:val="none" w:sz="0" w:space="0" w:color="auto"/>
                <w:bottom w:val="none" w:sz="0" w:space="0" w:color="auto"/>
                <w:right w:val="none" w:sz="0" w:space="0" w:color="auto"/>
              </w:divBdr>
            </w:div>
          </w:divsChild>
        </w:div>
        <w:div w:id="848327721">
          <w:marLeft w:val="0"/>
          <w:marRight w:val="0"/>
          <w:marTop w:val="0"/>
          <w:marBottom w:val="150"/>
          <w:divBdr>
            <w:top w:val="none" w:sz="0" w:space="0" w:color="auto"/>
            <w:left w:val="none" w:sz="0" w:space="0" w:color="auto"/>
            <w:bottom w:val="none" w:sz="0" w:space="0" w:color="auto"/>
            <w:right w:val="none" w:sz="0" w:space="0" w:color="auto"/>
          </w:divBdr>
          <w:divsChild>
            <w:div w:id="1111513622">
              <w:marLeft w:val="0"/>
              <w:marRight w:val="0"/>
              <w:marTop w:val="0"/>
              <w:marBottom w:val="0"/>
              <w:divBdr>
                <w:top w:val="none" w:sz="0" w:space="0" w:color="auto"/>
                <w:left w:val="none" w:sz="0" w:space="0" w:color="auto"/>
                <w:bottom w:val="none" w:sz="0" w:space="0" w:color="auto"/>
                <w:right w:val="none" w:sz="0" w:space="0" w:color="auto"/>
              </w:divBdr>
            </w:div>
          </w:divsChild>
        </w:div>
        <w:div w:id="1741557401">
          <w:marLeft w:val="0"/>
          <w:marRight w:val="0"/>
          <w:marTop w:val="0"/>
          <w:marBottom w:val="150"/>
          <w:divBdr>
            <w:top w:val="none" w:sz="0" w:space="0" w:color="auto"/>
            <w:left w:val="none" w:sz="0" w:space="0" w:color="auto"/>
            <w:bottom w:val="none" w:sz="0" w:space="0" w:color="auto"/>
            <w:right w:val="none" w:sz="0" w:space="0" w:color="auto"/>
          </w:divBdr>
          <w:divsChild>
            <w:div w:id="1824659966">
              <w:marLeft w:val="0"/>
              <w:marRight w:val="0"/>
              <w:marTop w:val="0"/>
              <w:marBottom w:val="0"/>
              <w:divBdr>
                <w:top w:val="none" w:sz="0" w:space="0" w:color="auto"/>
                <w:left w:val="none" w:sz="0" w:space="0" w:color="auto"/>
                <w:bottom w:val="none" w:sz="0" w:space="0" w:color="auto"/>
                <w:right w:val="none" w:sz="0" w:space="0" w:color="auto"/>
              </w:divBdr>
            </w:div>
            <w:div w:id="1135294981">
              <w:marLeft w:val="0"/>
              <w:marRight w:val="0"/>
              <w:marTop w:val="0"/>
              <w:marBottom w:val="0"/>
              <w:divBdr>
                <w:top w:val="none" w:sz="0" w:space="0" w:color="auto"/>
                <w:left w:val="none" w:sz="0" w:space="0" w:color="auto"/>
                <w:bottom w:val="none" w:sz="0" w:space="0" w:color="auto"/>
                <w:right w:val="none" w:sz="0" w:space="0" w:color="auto"/>
              </w:divBdr>
            </w:div>
          </w:divsChild>
        </w:div>
        <w:div w:id="113721773">
          <w:marLeft w:val="0"/>
          <w:marRight w:val="0"/>
          <w:marTop w:val="0"/>
          <w:marBottom w:val="150"/>
          <w:divBdr>
            <w:top w:val="none" w:sz="0" w:space="0" w:color="auto"/>
            <w:left w:val="none" w:sz="0" w:space="0" w:color="auto"/>
            <w:bottom w:val="none" w:sz="0" w:space="0" w:color="auto"/>
            <w:right w:val="none" w:sz="0" w:space="0" w:color="auto"/>
          </w:divBdr>
          <w:divsChild>
            <w:div w:id="434250301">
              <w:marLeft w:val="0"/>
              <w:marRight w:val="0"/>
              <w:marTop w:val="0"/>
              <w:marBottom w:val="0"/>
              <w:divBdr>
                <w:top w:val="none" w:sz="0" w:space="0" w:color="auto"/>
                <w:left w:val="none" w:sz="0" w:space="0" w:color="auto"/>
                <w:bottom w:val="none" w:sz="0" w:space="0" w:color="auto"/>
                <w:right w:val="none" w:sz="0" w:space="0" w:color="auto"/>
              </w:divBdr>
            </w:div>
          </w:divsChild>
        </w:div>
        <w:div w:id="572785925">
          <w:marLeft w:val="0"/>
          <w:marRight w:val="0"/>
          <w:marTop w:val="0"/>
          <w:marBottom w:val="150"/>
          <w:divBdr>
            <w:top w:val="none" w:sz="0" w:space="0" w:color="auto"/>
            <w:left w:val="none" w:sz="0" w:space="0" w:color="auto"/>
            <w:bottom w:val="none" w:sz="0" w:space="0" w:color="auto"/>
            <w:right w:val="none" w:sz="0" w:space="0" w:color="auto"/>
          </w:divBdr>
          <w:divsChild>
            <w:div w:id="368185841">
              <w:marLeft w:val="0"/>
              <w:marRight w:val="0"/>
              <w:marTop w:val="0"/>
              <w:marBottom w:val="0"/>
              <w:divBdr>
                <w:top w:val="none" w:sz="0" w:space="0" w:color="auto"/>
                <w:left w:val="none" w:sz="0" w:space="0" w:color="auto"/>
                <w:bottom w:val="none" w:sz="0" w:space="0" w:color="auto"/>
                <w:right w:val="none" w:sz="0" w:space="0" w:color="auto"/>
              </w:divBdr>
            </w:div>
            <w:div w:id="1327586201">
              <w:marLeft w:val="0"/>
              <w:marRight w:val="0"/>
              <w:marTop w:val="0"/>
              <w:marBottom w:val="0"/>
              <w:divBdr>
                <w:top w:val="none" w:sz="0" w:space="0" w:color="auto"/>
                <w:left w:val="none" w:sz="0" w:space="0" w:color="auto"/>
                <w:bottom w:val="none" w:sz="0" w:space="0" w:color="auto"/>
                <w:right w:val="none" w:sz="0" w:space="0" w:color="auto"/>
              </w:divBdr>
            </w:div>
          </w:divsChild>
        </w:div>
        <w:div w:id="45102850">
          <w:marLeft w:val="0"/>
          <w:marRight w:val="0"/>
          <w:marTop w:val="0"/>
          <w:marBottom w:val="150"/>
          <w:divBdr>
            <w:top w:val="none" w:sz="0" w:space="0" w:color="auto"/>
            <w:left w:val="none" w:sz="0" w:space="0" w:color="auto"/>
            <w:bottom w:val="none" w:sz="0" w:space="0" w:color="auto"/>
            <w:right w:val="none" w:sz="0" w:space="0" w:color="auto"/>
          </w:divBdr>
          <w:divsChild>
            <w:div w:id="578759783">
              <w:marLeft w:val="0"/>
              <w:marRight w:val="0"/>
              <w:marTop w:val="0"/>
              <w:marBottom w:val="0"/>
              <w:divBdr>
                <w:top w:val="none" w:sz="0" w:space="0" w:color="auto"/>
                <w:left w:val="none" w:sz="0" w:space="0" w:color="auto"/>
                <w:bottom w:val="none" w:sz="0" w:space="0" w:color="auto"/>
                <w:right w:val="none" w:sz="0" w:space="0" w:color="auto"/>
              </w:divBdr>
            </w:div>
          </w:divsChild>
        </w:div>
        <w:div w:id="1519150436">
          <w:marLeft w:val="0"/>
          <w:marRight w:val="0"/>
          <w:marTop w:val="150"/>
          <w:marBottom w:val="0"/>
          <w:divBdr>
            <w:top w:val="none" w:sz="0" w:space="0" w:color="auto"/>
            <w:left w:val="none" w:sz="0" w:space="0" w:color="auto"/>
            <w:bottom w:val="none" w:sz="0" w:space="0" w:color="auto"/>
            <w:right w:val="none" w:sz="0" w:space="0" w:color="auto"/>
          </w:divBdr>
        </w:div>
        <w:div w:id="1041787343">
          <w:marLeft w:val="0"/>
          <w:marRight w:val="0"/>
          <w:marTop w:val="0"/>
          <w:marBottom w:val="150"/>
          <w:divBdr>
            <w:top w:val="none" w:sz="0" w:space="0" w:color="auto"/>
            <w:left w:val="none" w:sz="0" w:space="0" w:color="auto"/>
            <w:bottom w:val="none" w:sz="0" w:space="0" w:color="auto"/>
            <w:right w:val="none" w:sz="0" w:space="0" w:color="auto"/>
          </w:divBdr>
          <w:divsChild>
            <w:div w:id="1406343852">
              <w:marLeft w:val="0"/>
              <w:marRight w:val="0"/>
              <w:marTop w:val="0"/>
              <w:marBottom w:val="0"/>
              <w:divBdr>
                <w:top w:val="none" w:sz="0" w:space="0" w:color="auto"/>
                <w:left w:val="none" w:sz="0" w:space="0" w:color="auto"/>
                <w:bottom w:val="none" w:sz="0" w:space="0" w:color="auto"/>
                <w:right w:val="none" w:sz="0" w:space="0" w:color="auto"/>
              </w:divBdr>
            </w:div>
            <w:div w:id="1377970617">
              <w:marLeft w:val="0"/>
              <w:marRight w:val="0"/>
              <w:marTop w:val="0"/>
              <w:marBottom w:val="0"/>
              <w:divBdr>
                <w:top w:val="none" w:sz="0" w:space="0" w:color="auto"/>
                <w:left w:val="none" w:sz="0" w:space="0" w:color="auto"/>
                <w:bottom w:val="none" w:sz="0" w:space="0" w:color="auto"/>
                <w:right w:val="none" w:sz="0" w:space="0" w:color="auto"/>
              </w:divBdr>
            </w:div>
          </w:divsChild>
        </w:div>
        <w:div w:id="1351184087">
          <w:marLeft w:val="0"/>
          <w:marRight w:val="0"/>
          <w:marTop w:val="150"/>
          <w:marBottom w:val="0"/>
          <w:divBdr>
            <w:top w:val="none" w:sz="0" w:space="0" w:color="auto"/>
            <w:left w:val="none" w:sz="0" w:space="0" w:color="auto"/>
            <w:bottom w:val="none" w:sz="0" w:space="0" w:color="auto"/>
            <w:right w:val="none" w:sz="0" w:space="0" w:color="auto"/>
          </w:divBdr>
        </w:div>
        <w:div w:id="1329017768">
          <w:marLeft w:val="0"/>
          <w:marRight w:val="0"/>
          <w:marTop w:val="0"/>
          <w:marBottom w:val="150"/>
          <w:divBdr>
            <w:top w:val="none" w:sz="0" w:space="0" w:color="auto"/>
            <w:left w:val="none" w:sz="0" w:space="0" w:color="auto"/>
            <w:bottom w:val="none" w:sz="0" w:space="0" w:color="auto"/>
            <w:right w:val="none" w:sz="0" w:space="0" w:color="auto"/>
          </w:divBdr>
          <w:divsChild>
            <w:div w:id="1154645159">
              <w:marLeft w:val="0"/>
              <w:marRight w:val="0"/>
              <w:marTop w:val="0"/>
              <w:marBottom w:val="0"/>
              <w:divBdr>
                <w:top w:val="none" w:sz="0" w:space="0" w:color="auto"/>
                <w:left w:val="none" w:sz="0" w:space="0" w:color="auto"/>
                <w:bottom w:val="none" w:sz="0" w:space="0" w:color="auto"/>
                <w:right w:val="none" w:sz="0" w:space="0" w:color="auto"/>
              </w:divBdr>
            </w:div>
            <w:div w:id="892275041">
              <w:marLeft w:val="0"/>
              <w:marRight w:val="0"/>
              <w:marTop w:val="0"/>
              <w:marBottom w:val="0"/>
              <w:divBdr>
                <w:top w:val="none" w:sz="0" w:space="0" w:color="auto"/>
                <w:left w:val="none" w:sz="0" w:space="0" w:color="auto"/>
                <w:bottom w:val="none" w:sz="0" w:space="0" w:color="auto"/>
                <w:right w:val="none" w:sz="0" w:space="0" w:color="auto"/>
              </w:divBdr>
            </w:div>
          </w:divsChild>
        </w:div>
        <w:div w:id="1309868059">
          <w:marLeft w:val="0"/>
          <w:marRight w:val="0"/>
          <w:marTop w:val="150"/>
          <w:marBottom w:val="0"/>
          <w:divBdr>
            <w:top w:val="none" w:sz="0" w:space="0" w:color="auto"/>
            <w:left w:val="none" w:sz="0" w:space="0" w:color="auto"/>
            <w:bottom w:val="none" w:sz="0" w:space="0" w:color="auto"/>
            <w:right w:val="none" w:sz="0" w:space="0" w:color="auto"/>
          </w:divBdr>
        </w:div>
        <w:div w:id="1486169746">
          <w:marLeft w:val="0"/>
          <w:marRight w:val="0"/>
          <w:marTop w:val="0"/>
          <w:marBottom w:val="150"/>
          <w:divBdr>
            <w:top w:val="none" w:sz="0" w:space="0" w:color="auto"/>
            <w:left w:val="none" w:sz="0" w:space="0" w:color="auto"/>
            <w:bottom w:val="none" w:sz="0" w:space="0" w:color="auto"/>
            <w:right w:val="none" w:sz="0" w:space="0" w:color="auto"/>
          </w:divBdr>
          <w:divsChild>
            <w:div w:id="239020907">
              <w:marLeft w:val="0"/>
              <w:marRight w:val="0"/>
              <w:marTop w:val="0"/>
              <w:marBottom w:val="0"/>
              <w:divBdr>
                <w:top w:val="none" w:sz="0" w:space="0" w:color="auto"/>
                <w:left w:val="none" w:sz="0" w:space="0" w:color="auto"/>
                <w:bottom w:val="none" w:sz="0" w:space="0" w:color="auto"/>
                <w:right w:val="none" w:sz="0" w:space="0" w:color="auto"/>
              </w:divBdr>
            </w:div>
            <w:div w:id="1320841993">
              <w:marLeft w:val="0"/>
              <w:marRight w:val="0"/>
              <w:marTop w:val="0"/>
              <w:marBottom w:val="0"/>
              <w:divBdr>
                <w:top w:val="none" w:sz="0" w:space="0" w:color="auto"/>
                <w:left w:val="none" w:sz="0" w:space="0" w:color="auto"/>
                <w:bottom w:val="none" w:sz="0" w:space="0" w:color="auto"/>
                <w:right w:val="none" w:sz="0" w:space="0" w:color="auto"/>
              </w:divBdr>
            </w:div>
          </w:divsChild>
        </w:div>
        <w:div w:id="1133719866">
          <w:marLeft w:val="0"/>
          <w:marRight w:val="0"/>
          <w:marTop w:val="150"/>
          <w:marBottom w:val="0"/>
          <w:divBdr>
            <w:top w:val="none" w:sz="0" w:space="0" w:color="auto"/>
            <w:left w:val="none" w:sz="0" w:space="0" w:color="auto"/>
            <w:bottom w:val="none" w:sz="0" w:space="0" w:color="auto"/>
            <w:right w:val="none" w:sz="0" w:space="0" w:color="auto"/>
          </w:divBdr>
        </w:div>
        <w:div w:id="1065644414">
          <w:marLeft w:val="0"/>
          <w:marRight w:val="0"/>
          <w:marTop w:val="0"/>
          <w:marBottom w:val="150"/>
          <w:divBdr>
            <w:top w:val="none" w:sz="0" w:space="0" w:color="auto"/>
            <w:left w:val="none" w:sz="0" w:space="0" w:color="auto"/>
            <w:bottom w:val="none" w:sz="0" w:space="0" w:color="auto"/>
            <w:right w:val="none" w:sz="0" w:space="0" w:color="auto"/>
          </w:divBdr>
          <w:divsChild>
            <w:div w:id="221209715">
              <w:marLeft w:val="0"/>
              <w:marRight w:val="0"/>
              <w:marTop w:val="0"/>
              <w:marBottom w:val="0"/>
              <w:divBdr>
                <w:top w:val="none" w:sz="0" w:space="0" w:color="auto"/>
                <w:left w:val="none" w:sz="0" w:space="0" w:color="auto"/>
                <w:bottom w:val="none" w:sz="0" w:space="0" w:color="auto"/>
                <w:right w:val="none" w:sz="0" w:space="0" w:color="auto"/>
              </w:divBdr>
            </w:div>
            <w:div w:id="969478634">
              <w:marLeft w:val="0"/>
              <w:marRight w:val="0"/>
              <w:marTop w:val="0"/>
              <w:marBottom w:val="0"/>
              <w:divBdr>
                <w:top w:val="none" w:sz="0" w:space="0" w:color="auto"/>
                <w:left w:val="none" w:sz="0" w:space="0" w:color="auto"/>
                <w:bottom w:val="none" w:sz="0" w:space="0" w:color="auto"/>
                <w:right w:val="none" w:sz="0" w:space="0" w:color="auto"/>
              </w:divBdr>
            </w:div>
          </w:divsChild>
        </w:div>
        <w:div w:id="689065341">
          <w:marLeft w:val="0"/>
          <w:marRight w:val="0"/>
          <w:marTop w:val="150"/>
          <w:marBottom w:val="0"/>
          <w:divBdr>
            <w:top w:val="none" w:sz="0" w:space="0" w:color="auto"/>
            <w:left w:val="none" w:sz="0" w:space="0" w:color="auto"/>
            <w:bottom w:val="none" w:sz="0" w:space="0" w:color="auto"/>
            <w:right w:val="none" w:sz="0" w:space="0" w:color="auto"/>
          </w:divBdr>
        </w:div>
        <w:div w:id="1738555255">
          <w:marLeft w:val="0"/>
          <w:marRight w:val="0"/>
          <w:marTop w:val="0"/>
          <w:marBottom w:val="150"/>
          <w:divBdr>
            <w:top w:val="none" w:sz="0" w:space="0" w:color="auto"/>
            <w:left w:val="none" w:sz="0" w:space="0" w:color="auto"/>
            <w:bottom w:val="none" w:sz="0" w:space="0" w:color="auto"/>
            <w:right w:val="none" w:sz="0" w:space="0" w:color="auto"/>
          </w:divBdr>
          <w:divsChild>
            <w:div w:id="1199051343">
              <w:marLeft w:val="0"/>
              <w:marRight w:val="0"/>
              <w:marTop w:val="0"/>
              <w:marBottom w:val="0"/>
              <w:divBdr>
                <w:top w:val="none" w:sz="0" w:space="0" w:color="auto"/>
                <w:left w:val="none" w:sz="0" w:space="0" w:color="auto"/>
                <w:bottom w:val="none" w:sz="0" w:space="0" w:color="auto"/>
                <w:right w:val="none" w:sz="0" w:space="0" w:color="auto"/>
              </w:divBdr>
            </w:div>
            <w:div w:id="2034187127">
              <w:marLeft w:val="0"/>
              <w:marRight w:val="0"/>
              <w:marTop w:val="0"/>
              <w:marBottom w:val="0"/>
              <w:divBdr>
                <w:top w:val="none" w:sz="0" w:space="0" w:color="auto"/>
                <w:left w:val="none" w:sz="0" w:space="0" w:color="auto"/>
                <w:bottom w:val="none" w:sz="0" w:space="0" w:color="auto"/>
                <w:right w:val="none" w:sz="0" w:space="0" w:color="auto"/>
              </w:divBdr>
            </w:div>
          </w:divsChild>
        </w:div>
        <w:div w:id="1100833736">
          <w:marLeft w:val="0"/>
          <w:marRight w:val="0"/>
          <w:marTop w:val="150"/>
          <w:marBottom w:val="0"/>
          <w:divBdr>
            <w:top w:val="none" w:sz="0" w:space="0" w:color="auto"/>
            <w:left w:val="none" w:sz="0" w:space="0" w:color="auto"/>
            <w:bottom w:val="none" w:sz="0" w:space="0" w:color="auto"/>
            <w:right w:val="none" w:sz="0" w:space="0" w:color="auto"/>
          </w:divBdr>
        </w:div>
        <w:div w:id="373122570">
          <w:marLeft w:val="0"/>
          <w:marRight w:val="0"/>
          <w:marTop w:val="0"/>
          <w:marBottom w:val="150"/>
          <w:divBdr>
            <w:top w:val="none" w:sz="0" w:space="0" w:color="auto"/>
            <w:left w:val="none" w:sz="0" w:space="0" w:color="auto"/>
            <w:bottom w:val="none" w:sz="0" w:space="0" w:color="auto"/>
            <w:right w:val="none" w:sz="0" w:space="0" w:color="auto"/>
          </w:divBdr>
          <w:divsChild>
            <w:div w:id="108014546">
              <w:marLeft w:val="0"/>
              <w:marRight w:val="0"/>
              <w:marTop w:val="0"/>
              <w:marBottom w:val="0"/>
              <w:divBdr>
                <w:top w:val="none" w:sz="0" w:space="0" w:color="auto"/>
                <w:left w:val="none" w:sz="0" w:space="0" w:color="auto"/>
                <w:bottom w:val="none" w:sz="0" w:space="0" w:color="auto"/>
                <w:right w:val="none" w:sz="0" w:space="0" w:color="auto"/>
              </w:divBdr>
            </w:div>
            <w:div w:id="813835998">
              <w:marLeft w:val="0"/>
              <w:marRight w:val="0"/>
              <w:marTop w:val="0"/>
              <w:marBottom w:val="0"/>
              <w:divBdr>
                <w:top w:val="none" w:sz="0" w:space="0" w:color="auto"/>
                <w:left w:val="none" w:sz="0" w:space="0" w:color="auto"/>
                <w:bottom w:val="none" w:sz="0" w:space="0" w:color="auto"/>
                <w:right w:val="none" w:sz="0" w:space="0" w:color="auto"/>
              </w:divBdr>
            </w:div>
          </w:divsChild>
        </w:div>
        <w:div w:id="1071149890">
          <w:marLeft w:val="0"/>
          <w:marRight w:val="0"/>
          <w:marTop w:val="150"/>
          <w:marBottom w:val="0"/>
          <w:divBdr>
            <w:top w:val="none" w:sz="0" w:space="0" w:color="auto"/>
            <w:left w:val="none" w:sz="0" w:space="0" w:color="auto"/>
            <w:bottom w:val="none" w:sz="0" w:space="0" w:color="auto"/>
            <w:right w:val="none" w:sz="0" w:space="0" w:color="auto"/>
          </w:divBdr>
        </w:div>
        <w:div w:id="2143765740">
          <w:marLeft w:val="0"/>
          <w:marRight w:val="0"/>
          <w:marTop w:val="0"/>
          <w:marBottom w:val="150"/>
          <w:divBdr>
            <w:top w:val="none" w:sz="0" w:space="0" w:color="auto"/>
            <w:left w:val="none" w:sz="0" w:space="0" w:color="auto"/>
            <w:bottom w:val="none" w:sz="0" w:space="0" w:color="auto"/>
            <w:right w:val="none" w:sz="0" w:space="0" w:color="auto"/>
          </w:divBdr>
          <w:divsChild>
            <w:div w:id="1441022939">
              <w:marLeft w:val="0"/>
              <w:marRight w:val="0"/>
              <w:marTop w:val="0"/>
              <w:marBottom w:val="0"/>
              <w:divBdr>
                <w:top w:val="none" w:sz="0" w:space="0" w:color="auto"/>
                <w:left w:val="none" w:sz="0" w:space="0" w:color="auto"/>
                <w:bottom w:val="none" w:sz="0" w:space="0" w:color="auto"/>
                <w:right w:val="none" w:sz="0" w:space="0" w:color="auto"/>
              </w:divBdr>
            </w:div>
            <w:div w:id="1161652088">
              <w:marLeft w:val="0"/>
              <w:marRight w:val="0"/>
              <w:marTop w:val="0"/>
              <w:marBottom w:val="0"/>
              <w:divBdr>
                <w:top w:val="none" w:sz="0" w:space="0" w:color="auto"/>
                <w:left w:val="none" w:sz="0" w:space="0" w:color="auto"/>
                <w:bottom w:val="none" w:sz="0" w:space="0" w:color="auto"/>
                <w:right w:val="none" w:sz="0" w:space="0" w:color="auto"/>
              </w:divBdr>
            </w:div>
          </w:divsChild>
        </w:div>
        <w:div w:id="846670836">
          <w:marLeft w:val="0"/>
          <w:marRight w:val="0"/>
          <w:marTop w:val="150"/>
          <w:marBottom w:val="0"/>
          <w:divBdr>
            <w:top w:val="none" w:sz="0" w:space="0" w:color="auto"/>
            <w:left w:val="none" w:sz="0" w:space="0" w:color="auto"/>
            <w:bottom w:val="none" w:sz="0" w:space="0" w:color="auto"/>
            <w:right w:val="none" w:sz="0" w:space="0" w:color="auto"/>
          </w:divBdr>
        </w:div>
        <w:div w:id="135297064">
          <w:marLeft w:val="0"/>
          <w:marRight w:val="0"/>
          <w:marTop w:val="0"/>
          <w:marBottom w:val="150"/>
          <w:divBdr>
            <w:top w:val="none" w:sz="0" w:space="0" w:color="auto"/>
            <w:left w:val="none" w:sz="0" w:space="0" w:color="auto"/>
            <w:bottom w:val="none" w:sz="0" w:space="0" w:color="auto"/>
            <w:right w:val="none" w:sz="0" w:space="0" w:color="auto"/>
          </w:divBdr>
          <w:divsChild>
            <w:div w:id="1073311195">
              <w:marLeft w:val="0"/>
              <w:marRight w:val="0"/>
              <w:marTop w:val="0"/>
              <w:marBottom w:val="0"/>
              <w:divBdr>
                <w:top w:val="none" w:sz="0" w:space="0" w:color="auto"/>
                <w:left w:val="none" w:sz="0" w:space="0" w:color="auto"/>
                <w:bottom w:val="none" w:sz="0" w:space="0" w:color="auto"/>
                <w:right w:val="none" w:sz="0" w:space="0" w:color="auto"/>
              </w:divBdr>
            </w:div>
            <w:div w:id="469708496">
              <w:marLeft w:val="0"/>
              <w:marRight w:val="0"/>
              <w:marTop w:val="0"/>
              <w:marBottom w:val="0"/>
              <w:divBdr>
                <w:top w:val="none" w:sz="0" w:space="0" w:color="auto"/>
                <w:left w:val="none" w:sz="0" w:space="0" w:color="auto"/>
                <w:bottom w:val="none" w:sz="0" w:space="0" w:color="auto"/>
                <w:right w:val="none" w:sz="0" w:space="0" w:color="auto"/>
              </w:divBdr>
            </w:div>
          </w:divsChild>
        </w:div>
        <w:div w:id="933174381">
          <w:marLeft w:val="0"/>
          <w:marRight w:val="0"/>
          <w:marTop w:val="150"/>
          <w:marBottom w:val="0"/>
          <w:divBdr>
            <w:top w:val="none" w:sz="0" w:space="0" w:color="auto"/>
            <w:left w:val="none" w:sz="0" w:space="0" w:color="auto"/>
            <w:bottom w:val="none" w:sz="0" w:space="0" w:color="auto"/>
            <w:right w:val="none" w:sz="0" w:space="0" w:color="auto"/>
          </w:divBdr>
        </w:div>
        <w:div w:id="859198528">
          <w:marLeft w:val="0"/>
          <w:marRight w:val="0"/>
          <w:marTop w:val="0"/>
          <w:marBottom w:val="150"/>
          <w:divBdr>
            <w:top w:val="none" w:sz="0" w:space="0" w:color="auto"/>
            <w:left w:val="none" w:sz="0" w:space="0" w:color="auto"/>
            <w:bottom w:val="none" w:sz="0" w:space="0" w:color="auto"/>
            <w:right w:val="none" w:sz="0" w:space="0" w:color="auto"/>
          </w:divBdr>
          <w:divsChild>
            <w:div w:id="366099447">
              <w:marLeft w:val="0"/>
              <w:marRight w:val="0"/>
              <w:marTop w:val="0"/>
              <w:marBottom w:val="0"/>
              <w:divBdr>
                <w:top w:val="none" w:sz="0" w:space="0" w:color="auto"/>
                <w:left w:val="none" w:sz="0" w:space="0" w:color="auto"/>
                <w:bottom w:val="none" w:sz="0" w:space="0" w:color="auto"/>
                <w:right w:val="none" w:sz="0" w:space="0" w:color="auto"/>
              </w:divBdr>
            </w:div>
            <w:div w:id="189146176">
              <w:marLeft w:val="0"/>
              <w:marRight w:val="0"/>
              <w:marTop w:val="0"/>
              <w:marBottom w:val="0"/>
              <w:divBdr>
                <w:top w:val="none" w:sz="0" w:space="0" w:color="auto"/>
                <w:left w:val="none" w:sz="0" w:space="0" w:color="auto"/>
                <w:bottom w:val="none" w:sz="0" w:space="0" w:color="auto"/>
                <w:right w:val="none" w:sz="0" w:space="0" w:color="auto"/>
              </w:divBdr>
            </w:div>
          </w:divsChild>
        </w:div>
        <w:div w:id="1220550950">
          <w:marLeft w:val="0"/>
          <w:marRight w:val="0"/>
          <w:marTop w:val="150"/>
          <w:marBottom w:val="0"/>
          <w:divBdr>
            <w:top w:val="none" w:sz="0" w:space="0" w:color="auto"/>
            <w:left w:val="none" w:sz="0" w:space="0" w:color="auto"/>
            <w:bottom w:val="none" w:sz="0" w:space="0" w:color="auto"/>
            <w:right w:val="none" w:sz="0" w:space="0" w:color="auto"/>
          </w:divBdr>
        </w:div>
        <w:div w:id="1081028870">
          <w:marLeft w:val="0"/>
          <w:marRight w:val="0"/>
          <w:marTop w:val="0"/>
          <w:marBottom w:val="150"/>
          <w:divBdr>
            <w:top w:val="none" w:sz="0" w:space="0" w:color="auto"/>
            <w:left w:val="none" w:sz="0" w:space="0" w:color="auto"/>
            <w:bottom w:val="none" w:sz="0" w:space="0" w:color="auto"/>
            <w:right w:val="none" w:sz="0" w:space="0" w:color="auto"/>
          </w:divBdr>
          <w:divsChild>
            <w:div w:id="927932243">
              <w:marLeft w:val="0"/>
              <w:marRight w:val="0"/>
              <w:marTop w:val="0"/>
              <w:marBottom w:val="0"/>
              <w:divBdr>
                <w:top w:val="none" w:sz="0" w:space="0" w:color="auto"/>
                <w:left w:val="none" w:sz="0" w:space="0" w:color="auto"/>
                <w:bottom w:val="none" w:sz="0" w:space="0" w:color="auto"/>
                <w:right w:val="none" w:sz="0" w:space="0" w:color="auto"/>
              </w:divBdr>
            </w:div>
            <w:div w:id="1304460585">
              <w:marLeft w:val="0"/>
              <w:marRight w:val="0"/>
              <w:marTop w:val="0"/>
              <w:marBottom w:val="0"/>
              <w:divBdr>
                <w:top w:val="none" w:sz="0" w:space="0" w:color="auto"/>
                <w:left w:val="none" w:sz="0" w:space="0" w:color="auto"/>
                <w:bottom w:val="none" w:sz="0" w:space="0" w:color="auto"/>
                <w:right w:val="none" w:sz="0" w:space="0" w:color="auto"/>
              </w:divBdr>
            </w:div>
          </w:divsChild>
        </w:div>
        <w:div w:id="1315572963">
          <w:marLeft w:val="0"/>
          <w:marRight w:val="0"/>
          <w:marTop w:val="150"/>
          <w:marBottom w:val="0"/>
          <w:divBdr>
            <w:top w:val="none" w:sz="0" w:space="0" w:color="auto"/>
            <w:left w:val="none" w:sz="0" w:space="0" w:color="auto"/>
            <w:bottom w:val="none" w:sz="0" w:space="0" w:color="auto"/>
            <w:right w:val="none" w:sz="0" w:space="0" w:color="auto"/>
          </w:divBdr>
        </w:div>
        <w:div w:id="1099594239">
          <w:marLeft w:val="0"/>
          <w:marRight w:val="0"/>
          <w:marTop w:val="0"/>
          <w:marBottom w:val="150"/>
          <w:divBdr>
            <w:top w:val="none" w:sz="0" w:space="0" w:color="auto"/>
            <w:left w:val="none" w:sz="0" w:space="0" w:color="auto"/>
            <w:bottom w:val="none" w:sz="0" w:space="0" w:color="auto"/>
            <w:right w:val="none" w:sz="0" w:space="0" w:color="auto"/>
          </w:divBdr>
          <w:divsChild>
            <w:div w:id="1774131008">
              <w:marLeft w:val="0"/>
              <w:marRight w:val="0"/>
              <w:marTop w:val="0"/>
              <w:marBottom w:val="0"/>
              <w:divBdr>
                <w:top w:val="none" w:sz="0" w:space="0" w:color="auto"/>
                <w:left w:val="none" w:sz="0" w:space="0" w:color="auto"/>
                <w:bottom w:val="none" w:sz="0" w:space="0" w:color="auto"/>
                <w:right w:val="none" w:sz="0" w:space="0" w:color="auto"/>
              </w:divBdr>
            </w:div>
            <w:div w:id="242111729">
              <w:marLeft w:val="0"/>
              <w:marRight w:val="0"/>
              <w:marTop w:val="0"/>
              <w:marBottom w:val="0"/>
              <w:divBdr>
                <w:top w:val="none" w:sz="0" w:space="0" w:color="auto"/>
                <w:left w:val="none" w:sz="0" w:space="0" w:color="auto"/>
                <w:bottom w:val="none" w:sz="0" w:space="0" w:color="auto"/>
                <w:right w:val="none" w:sz="0" w:space="0" w:color="auto"/>
              </w:divBdr>
            </w:div>
          </w:divsChild>
        </w:div>
        <w:div w:id="1789742298">
          <w:marLeft w:val="0"/>
          <w:marRight w:val="0"/>
          <w:marTop w:val="150"/>
          <w:marBottom w:val="0"/>
          <w:divBdr>
            <w:top w:val="none" w:sz="0" w:space="0" w:color="auto"/>
            <w:left w:val="none" w:sz="0" w:space="0" w:color="auto"/>
            <w:bottom w:val="none" w:sz="0" w:space="0" w:color="auto"/>
            <w:right w:val="none" w:sz="0" w:space="0" w:color="auto"/>
          </w:divBdr>
        </w:div>
        <w:div w:id="1592814504">
          <w:marLeft w:val="0"/>
          <w:marRight w:val="0"/>
          <w:marTop w:val="0"/>
          <w:marBottom w:val="150"/>
          <w:divBdr>
            <w:top w:val="none" w:sz="0" w:space="0" w:color="auto"/>
            <w:left w:val="none" w:sz="0" w:space="0" w:color="auto"/>
            <w:bottom w:val="none" w:sz="0" w:space="0" w:color="auto"/>
            <w:right w:val="none" w:sz="0" w:space="0" w:color="auto"/>
          </w:divBdr>
          <w:divsChild>
            <w:div w:id="1411002912">
              <w:marLeft w:val="0"/>
              <w:marRight w:val="0"/>
              <w:marTop w:val="0"/>
              <w:marBottom w:val="0"/>
              <w:divBdr>
                <w:top w:val="none" w:sz="0" w:space="0" w:color="auto"/>
                <w:left w:val="none" w:sz="0" w:space="0" w:color="auto"/>
                <w:bottom w:val="none" w:sz="0" w:space="0" w:color="auto"/>
                <w:right w:val="none" w:sz="0" w:space="0" w:color="auto"/>
              </w:divBdr>
            </w:div>
            <w:div w:id="2114471873">
              <w:marLeft w:val="0"/>
              <w:marRight w:val="0"/>
              <w:marTop w:val="0"/>
              <w:marBottom w:val="0"/>
              <w:divBdr>
                <w:top w:val="none" w:sz="0" w:space="0" w:color="auto"/>
                <w:left w:val="none" w:sz="0" w:space="0" w:color="auto"/>
                <w:bottom w:val="none" w:sz="0" w:space="0" w:color="auto"/>
                <w:right w:val="none" w:sz="0" w:space="0" w:color="auto"/>
              </w:divBdr>
            </w:div>
          </w:divsChild>
        </w:div>
        <w:div w:id="1167134858">
          <w:marLeft w:val="0"/>
          <w:marRight w:val="0"/>
          <w:marTop w:val="150"/>
          <w:marBottom w:val="0"/>
          <w:divBdr>
            <w:top w:val="none" w:sz="0" w:space="0" w:color="auto"/>
            <w:left w:val="none" w:sz="0" w:space="0" w:color="auto"/>
            <w:bottom w:val="none" w:sz="0" w:space="0" w:color="auto"/>
            <w:right w:val="none" w:sz="0" w:space="0" w:color="auto"/>
          </w:divBdr>
        </w:div>
        <w:div w:id="40137509">
          <w:marLeft w:val="0"/>
          <w:marRight w:val="0"/>
          <w:marTop w:val="0"/>
          <w:marBottom w:val="150"/>
          <w:divBdr>
            <w:top w:val="none" w:sz="0" w:space="0" w:color="auto"/>
            <w:left w:val="none" w:sz="0" w:space="0" w:color="auto"/>
            <w:bottom w:val="none" w:sz="0" w:space="0" w:color="auto"/>
            <w:right w:val="none" w:sz="0" w:space="0" w:color="auto"/>
          </w:divBdr>
          <w:divsChild>
            <w:div w:id="2128813760">
              <w:marLeft w:val="0"/>
              <w:marRight w:val="0"/>
              <w:marTop w:val="0"/>
              <w:marBottom w:val="0"/>
              <w:divBdr>
                <w:top w:val="none" w:sz="0" w:space="0" w:color="auto"/>
                <w:left w:val="none" w:sz="0" w:space="0" w:color="auto"/>
                <w:bottom w:val="none" w:sz="0" w:space="0" w:color="auto"/>
                <w:right w:val="none" w:sz="0" w:space="0" w:color="auto"/>
              </w:divBdr>
            </w:div>
            <w:div w:id="1067652981">
              <w:marLeft w:val="0"/>
              <w:marRight w:val="0"/>
              <w:marTop w:val="0"/>
              <w:marBottom w:val="0"/>
              <w:divBdr>
                <w:top w:val="none" w:sz="0" w:space="0" w:color="auto"/>
                <w:left w:val="none" w:sz="0" w:space="0" w:color="auto"/>
                <w:bottom w:val="none" w:sz="0" w:space="0" w:color="auto"/>
                <w:right w:val="none" w:sz="0" w:space="0" w:color="auto"/>
              </w:divBdr>
            </w:div>
          </w:divsChild>
        </w:div>
        <w:div w:id="1783070547">
          <w:marLeft w:val="0"/>
          <w:marRight w:val="0"/>
          <w:marTop w:val="150"/>
          <w:marBottom w:val="0"/>
          <w:divBdr>
            <w:top w:val="none" w:sz="0" w:space="0" w:color="auto"/>
            <w:left w:val="none" w:sz="0" w:space="0" w:color="auto"/>
            <w:bottom w:val="none" w:sz="0" w:space="0" w:color="auto"/>
            <w:right w:val="none" w:sz="0" w:space="0" w:color="auto"/>
          </w:divBdr>
        </w:div>
        <w:div w:id="412045027">
          <w:marLeft w:val="0"/>
          <w:marRight w:val="0"/>
          <w:marTop w:val="0"/>
          <w:marBottom w:val="150"/>
          <w:divBdr>
            <w:top w:val="none" w:sz="0" w:space="0" w:color="auto"/>
            <w:left w:val="none" w:sz="0" w:space="0" w:color="auto"/>
            <w:bottom w:val="none" w:sz="0" w:space="0" w:color="auto"/>
            <w:right w:val="none" w:sz="0" w:space="0" w:color="auto"/>
          </w:divBdr>
          <w:divsChild>
            <w:div w:id="1345135730">
              <w:marLeft w:val="0"/>
              <w:marRight w:val="0"/>
              <w:marTop w:val="0"/>
              <w:marBottom w:val="0"/>
              <w:divBdr>
                <w:top w:val="none" w:sz="0" w:space="0" w:color="auto"/>
                <w:left w:val="none" w:sz="0" w:space="0" w:color="auto"/>
                <w:bottom w:val="none" w:sz="0" w:space="0" w:color="auto"/>
                <w:right w:val="none" w:sz="0" w:space="0" w:color="auto"/>
              </w:divBdr>
            </w:div>
            <w:div w:id="730350911">
              <w:marLeft w:val="0"/>
              <w:marRight w:val="0"/>
              <w:marTop w:val="0"/>
              <w:marBottom w:val="0"/>
              <w:divBdr>
                <w:top w:val="none" w:sz="0" w:space="0" w:color="auto"/>
                <w:left w:val="none" w:sz="0" w:space="0" w:color="auto"/>
                <w:bottom w:val="none" w:sz="0" w:space="0" w:color="auto"/>
                <w:right w:val="none" w:sz="0" w:space="0" w:color="auto"/>
              </w:divBdr>
            </w:div>
          </w:divsChild>
        </w:div>
        <w:div w:id="1200776482">
          <w:marLeft w:val="0"/>
          <w:marRight w:val="0"/>
          <w:marTop w:val="0"/>
          <w:marBottom w:val="120"/>
          <w:divBdr>
            <w:top w:val="none" w:sz="0" w:space="0" w:color="auto"/>
            <w:left w:val="none" w:sz="0" w:space="0" w:color="auto"/>
            <w:bottom w:val="none" w:sz="0" w:space="0" w:color="auto"/>
            <w:right w:val="none" w:sz="0" w:space="0" w:color="auto"/>
          </w:divBdr>
          <w:divsChild>
            <w:div w:id="1780949929">
              <w:marLeft w:val="0"/>
              <w:marRight w:val="0"/>
              <w:marTop w:val="0"/>
              <w:marBottom w:val="0"/>
              <w:divBdr>
                <w:top w:val="none" w:sz="0" w:space="0" w:color="auto"/>
                <w:left w:val="none" w:sz="0" w:space="0" w:color="auto"/>
                <w:bottom w:val="none" w:sz="0" w:space="0" w:color="auto"/>
                <w:right w:val="none" w:sz="0" w:space="0" w:color="auto"/>
              </w:divBdr>
            </w:div>
            <w:div w:id="672492201">
              <w:marLeft w:val="0"/>
              <w:marRight w:val="0"/>
              <w:marTop w:val="0"/>
              <w:marBottom w:val="0"/>
              <w:divBdr>
                <w:top w:val="none" w:sz="0" w:space="0" w:color="auto"/>
                <w:left w:val="none" w:sz="0" w:space="0" w:color="auto"/>
                <w:bottom w:val="none" w:sz="0" w:space="0" w:color="auto"/>
                <w:right w:val="none" w:sz="0" w:space="0" w:color="auto"/>
              </w:divBdr>
            </w:div>
            <w:div w:id="4292046">
              <w:marLeft w:val="0"/>
              <w:marRight w:val="0"/>
              <w:marTop w:val="0"/>
              <w:marBottom w:val="0"/>
              <w:divBdr>
                <w:top w:val="none" w:sz="0" w:space="0" w:color="auto"/>
                <w:left w:val="none" w:sz="0" w:space="0" w:color="auto"/>
                <w:bottom w:val="none" w:sz="0" w:space="0" w:color="auto"/>
                <w:right w:val="none" w:sz="0" w:space="0" w:color="auto"/>
              </w:divBdr>
            </w:div>
            <w:div w:id="131795031">
              <w:marLeft w:val="0"/>
              <w:marRight w:val="0"/>
              <w:marTop w:val="0"/>
              <w:marBottom w:val="0"/>
              <w:divBdr>
                <w:top w:val="none" w:sz="0" w:space="0" w:color="auto"/>
                <w:left w:val="none" w:sz="0" w:space="0" w:color="auto"/>
                <w:bottom w:val="none" w:sz="0" w:space="0" w:color="auto"/>
                <w:right w:val="none" w:sz="0" w:space="0" w:color="auto"/>
              </w:divBdr>
            </w:div>
            <w:div w:id="194118573">
              <w:marLeft w:val="0"/>
              <w:marRight w:val="0"/>
              <w:marTop w:val="0"/>
              <w:marBottom w:val="0"/>
              <w:divBdr>
                <w:top w:val="none" w:sz="0" w:space="0" w:color="auto"/>
                <w:left w:val="none" w:sz="0" w:space="0" w:color="auto"/>
                <w:bottom w:val="none" w:sz="0" w:space="0" w:color="auto"/>
                <w:right w:val="none" w:sz="0" w:space="0" w:color="auto"/>
              </w:divBdr>
            </w:div>
            <w:div w:id="311368171">
              <w:marLeft w:val="0"/>
              <w:marRight w:val="0"/>
              <w:marTop w:val="0"/>
              <w:marBottom w:val="0"/>
              <w:divBdr>
                <w:top w:val="none" w:sz="0" w:space="0" w:color="auto"/>
                <w:left w:val="none" w:sz="0" w:space="0" w:color="auto"/>
                <w:bottom w:val="none" w:sz="0" w:space="0" w:color="auto"/>
                <w:right w:val="none" w:sz="0" w:space="0" w:color="auto"/>
              </w:divBdr>
            </w:div>
            <w:div w:id="1796751662">
              <w:marLeft w:val="0"/>
              <w:marRight w:val="0"/>
              <w:marTop w:val="0"/>
              <w:marBottom w:val="0"/>
              <w:divBdr>
                <w:top w:val="none" w:sz="0" w:space="0" w:color="auto"/>
                <w:left w:val="none" w:sz="0" w:space="0" w:color="auto"/>
                <w:bottom w:val="none" w:sz="0" w:space="0" w:color="auto"/>
                <w:right w:val="none" w:sz="0" w:space="0" w:color="auto"/>
              </w:divBdr>
            </w:div>
            <w:div w:id="620382733">
              <w:marLeft w:val="0"/>
              <w:marRight w:val="0"/>
              <w:marTop w:val="0"/>
              <w:marBottom w:val="0"/>
              <w:divBdr>
                <w:top w:val="none" w:sz="0" w:space="0" w:color="auto"/>
                <w:left w:val="none" w:sz="0" w:space="0" w:color="auto"/>
                <w:bottom w:val="none" w:sz="0" w:space="0" w:color="auto"/>
                <w:right w:val="none" w:sz="0" w:space="0" w:color="auto"/>
              </w:divBdr>
            </w:div>
            <w:div w:id="1853949832">
              <w:marLeft w:val="0"/>
              <w:marRight w:val="0"/>
              <w:marTop w:val="0"/>
              <w:marBottom w:val="0"/>
              <w:divBdr>
                <w:top w:val="none" w:sz="0" w:space="0" w:color="auto"/>
                <w:left w:val="none" w:sz="0" w:space="0" w:color="auto"/>
                <w:bottom w:val="none" w:sz="0" w:space="0" w:color="auto"/>
                <w:right w:val="none" w:sz="0" w:space="0" w:color="auto"/>
              </w:divBdr>
            </w:div>
            <w:div w:id="1982228552">
              <w:marLeft w:val="0"/>
              <w:marRight w:val="0"/>
              <w:marTop w:val="0"/>
              <w:marBottom w:val="0"/>
              <w:divBdr>
                <w:top w:val="none" w:sz="0" w:space="0" w:color="auto"/>
                <w:left w:val="none" w:sz="0" w:space="0" w:color="auto"/>
                <w:bottom w:val="none" w:sz="0" w:space="0" w:color="auto"/>
                <w:right w:val="none" w:sz="0" w:space="0" w:color="auto"/>
              </w:divBdr>
            </w:div>
            <w:div w:id="1231111151">
              <w:marLeft w:val="0"/>
              <w:marRight w:val="0"/>
              <w:marTop w:val="0"/>
              <w:marBottom w:val="0"/>
              <w:divBdr>
                <w:top w:val="none" w:sz="0" w:space="0" w:color="auto"/>
                <w:left w:val="none" w:sz="0" w:space="0" w:color="auto"/>
                <w:bottom w:val="none" w:sz="0" w:space="0" w:color="auto"/>
                <w:right w:val="none" w:sz="0" w:space="0" w:color="auto"/>
              </w:divBdr>
            </w:div>
            <w:div w:id="1145077681">
              <w:marLeft w:val="0"/>
              <w:marRight w:val="0"/>
              <w:marTop w:val="0"/>
              <w:marBottom w:val="0"/>
              <w:divBdr>
                <w:top w:val="none" w:sz="0" w:space="0" w:color="auto"/>
                <w:left w:val="none" w:sz="0" w:space="0" w:color="auto"/>
                <w:bottom w:val="none" w:sz="0" w:space="0" w:color="auto"/>
                <w:right w:val="none" w:sz="0" w:space="0" w:color="auto"/>
              </w:divBdr>
            </w:div>
            <w:div w:id="1256209768">
              <w:marLeft w:val="0"/>
              <w:marRight w:val="0"/>
              <w:marTop w:val="0"/>
              <w:marBottom w:val="0"/>
              <w:divBdr>
                <w:top w:val="none" w:sz="0" w:space="0" w:color="auto"/>
                <w:left w:val="none" w:sz="0" w:space="0" w:color="auto"/>
                <w:bottom w:val="none" w:sz="0" w:space="0" w:color="auto"/>
                <w:right w:val="none" w:sz="0" w:space="0" w:color="auto"/>
              </w:divBdr>
            </w:div>
            <w:div w:id="1563252926">
              <w:marLeft w:val="0"/>
              <w:marRight w:val="0"/>
              <w:marTop w:val="0"/>
              <w:marBottom w:val="0"/>
              <w:divBdr>
                <w:top w:val="none" w:sz="0" w:space="0" w:color="auto"/>
                <w:left w:val="none" w:sz="0" w:space="0" w:color="auto"/>
                <w:bottom w:val="none" w:sz="0" w:space="0" w:color="auto"/>
                <w:right w:val="none" w:sz="0" w:space="0" w:color="auto"/>
              </w:divBdr>
            </w:div>
            <w:div w:id="100220923">
              <w:marLeft w:val="0"/>
              <w:marRight w:val="0"/>
              <w:marTop w:val="0"/>
              <w:marBottom w:val="0"/>
              <w:divBdr>
                <w:top w:val="none" w:sz="0" w:space="0" w:color="auto"/>
                <w:left w:val="none" w:sz="0" w:space="0" w:color="auto"/>
                <w:bottom w:val="none" w:sz="0" w:space="0" w:color="auto"/>
                <w:right w:val="none" w:sz="0" w:space="0" w:color="auto"/>
              </w:divBdr>
            </w:div>
            <w:div w:id="673338186">
              <w:marLeft w:val="0"/>
              <w:marRight w:val="0"/>
              <w:marTop w:val="0"/>
              <w:marBottom w:val="0"/>
              <w:divBdr>
                <w:top w:val="none" w:sz="0" w:space="0" w:color="auto"/>
                <w:left w:val="none" w:sz="0" w:space="0" w:color="auto"/>
                <w:bottom w:val="none" w:sz="0" w:space="0" w:color="auto"/>
                <w:right w:val="none" w:sz="0" w:space="0" w:color="auto"/>
              </w:divBdr>
            </w:div>
            <w:div w:id="1444839267">
              <w:marLeft w:val="0"/>
              <w:marRight w:val="0"/>
              <w:marTop w:val="0"/>
              <w:marBottom w:val="0"/>
              <w:divBdr>
                <w:top w:val="none" w:sz="0" w:space="0" w:color="auto"/>
                <w:left w:val="none" w:sz="0" w:space="0" w:color="auto"/>
                <w:bottom w:val="none" w:sz="0" w:space="0" w:color="auto"/>
                <w:right w:val="none" w:sz="0" w:space="0" w:color="auto"/>
              </w:divBdr>
            </w:div>
            <w:div w:id="757992411">
              <w:marLeft w:val="0"/>
              <w:marRight w:val="0"/>
              <w:marTop w:val="0"/>
              <w:marBottom w:val="0"/>
              <w:divBdr>
                <w:top w:val="none" w:sz="0" w:space="0" w:color="auto"/>
                <w:left w:val="none" w:sz="0" w:space="0" w:color="auto"/>
                <w:bottom w:val="none" w:sz="0" w:space="0" w:color="auto"/>
                <w:right w:val="none" w:sz="0" w:space="0" w:color="auto"/>
              </w:divBdr>
            </w:div>
            <w:div w:id="1533689676">
              <w:marLeft w:val="0"/>
              <w:marRight w:val="0"/>
              <w:marTop w:val="0"/>
              <w:marBottom w:val="0"/>
              <w:divBdr>
                <w:top w:val="none" w:sz="0" w:space="0" w:color="auto"/>
                <w:left w:val="none" w:sz="0" w:space="0" w:color="auto"/>
                <w:bottom w:val="none" w:sz="0" w:space="0" w:color="auto"/>
                <w:right w:val="none" w:sz="0" w:space="0" w:color="auto"/>
              </w:divBdr>
            </w:div>
            <w:div w:id="1594438124">
              <w:marLeft w:val="0"/>
              <w:marRight w:val="0"/>
              <w:marTop w:val="0"/>
              <w:marBottom w:val="0"/>
              <w:divBdr>
                <w:top w:val="none" w:sz="0" w:space="0" w:color="auto"/>
                <w:left w:val="none" w:sz="0" w:space="0" w:color="auto"/>
                <w:bottom w:val="none" w:sz="0" w:space="0" w:color="auto"/>
                <w:right w:val="none" w:sz="0" w:space="0" w:color="auto"/>
              </w:divBdr>
            </w:div>
            <w:div w:id="1312445940">
              <w:marLeft w:val="0"/>
              <w:marRight w:val="0"/>
              <w:marTop w:val="0"/>
              <w:marBottom w:val="0"/>
              <w:divBdr>
                <w:top w:val="none" w:sz="0" w:space="0" w:color="auto"/>
                <w:left w:val="none" w:sz="0" w:space="0" w:color="auto"/>
                <w:bottom w:val="none" w:sz="0" w:space="0" w:color="auto"/>
                <w:right w:val="none" w:sz="0" w:space="0" w:color="auto"/>
              </w:divBdr>
            </w:div>
            <w:div w:id="554005337">
              <w:marLeft w:val="0"/>
              <w:marRight w:val="0"/>
              <w:marTop w:val="0"/>
              <w:marBottom w:val="0"/>
              <w:divBdr>
                <w:top w:val="none" w:sz="0" w:space="0" w:color="auto"/>
                <w:left w:val="none" w:sz="0" w:space="0" w:color="auto"/>
                <w:bottom w:val="none" w:sz="0" w:space="0" w:color="auto"/>
                <w:right w:val="none" w:sz="0" w:space="0" w:color="auto"/>
              </w:divBdr>
            </w:div>
            <w:div w:id="1056511370">
              <w:marLeft w:val="0"/>
              <w:marRight w:val="0"/>
              <w:marTop w:val="0"/>
              <w:marBottom w:val="0"/>
              <w:divBdr>
                <w:top w:val="none" w:sz="0" w:space="0" w:color="auto"/>
                <w:left w:val="none" w:sz="0" w:space="0" w:color="auto"/>
                <w:bottom w:val="none" w:sz="0" w:space="0" w:color="auto"/>
                <w:right w:val="none" w:sz="0" w:space="0" w:color="auto"/>
              </w:divBdr>
            </w:div>
            <w:div w:id="1693385652">
              <w:marLeft w:val="0"/>
              <w:marRight w:val="0"/>
              <w:marTop w:val="0"/>
              <w:marBottom w:val="0"/>
              <w:divBdr>
                <w:top w:val="none" w:sz="0" w:space="0" w:color="auto"/>
                <w:left w:val="none" w:sz="0" w:space="0" w:color="auto"/>
                <w:bottom w:val="none" w:sz="0" w:space="0" w:color="auto"/>
                <w:right w:val="none" w:sz="0" w:space="0" w:color="auto"/>
              </w:divBdr>
            </w:div>
            <w:div w:id="358090212">
              <w:marLeft w:val="0"/>
              <w:marRight w:val="0"/>
              <w:marTop w:val="0"/>
              <w:marBottom w:val="0"/>
              <w:divBdr>
                <w:top w:val="none" w:sz="0" w:space="0" w:color="auto"/>
                <w:left w:val="none" w:sz="0" w:space="0" w:color="auto"/>
                <w:bottom w:val="none" w:sz="0" w:space="0" w:color="auto"/>
                <w:right w:val="none" w:sz="0" w:space="0" w:color="auto"/>
              </w:divBdr>
            </w:div>
            <w:div w:id="2067530963">
              <w:marLeft w:val="0"/>
              <w:marRight w:val="0"/>
              <w:marTop w:val="0"/>
              <w:marBottom w:val="0"/>
              <w:divBdr>
                <w:top w:val="none" w:sz="0" w:space="0" w:color="auto"/>
                <w:left w:val="none" w:sz="0" w:space="0" w:color="auto"/>
                <w:bottom w:val="none" w:sz="0" w:space="0" w:color="auto"/>
                <w:right w:val="none" w:sz="0" w:space="0" w:color="auto"/>
              </w:divBdr>
            </w:div>
            <w:div w:id="357048346">
              <w:marLeft w:val="0"/>
              <w:marRight w:val="0"/>
              <w:marTop w:val="0"/>
              <w:marBottom w:val="0"/>
              <w:divBdr>
                <w:top w:val="none" w:sz="0" w:space="0" w:color="auto"/>
                <w:left w:val="none" w:sz="0" w:space="0" w:color="auto"/>
                <w:bottom w:val="none" w:sz="0" w:space="0" w:color="auto"/>
                <w:right w:val="none" w:sz="0" w:space="0" w:color="auto"/>
              </w:divBdr>
            </w:div>
            <w:div w:id="301037961">
              <w:marLeft w:val="0"/>
              <w:marRight w:val="0"/>
              <w:marTop w:val="0"/>
              <w:marBottom w:val="0"/>
              <w:divBdr>
                <w:top w:val="none" w:sz="0" w:space="0" w:color="auto"/>
                <w:left w:val="none" w:sz="0" w:space="0" w:color="auto"/>
                <w:bottom w:val="none" w:sz="0" w:space="0" w:color="auto"/>
                <w:right w:val="none" w:sz="0" w:space="0" w:color="auto"/>
              </w:divBdr>
            </w:div>
            <w:div w:id="898056985">
              <w:marLeft w:val="0"/>
              <w:marRight w:val="0"/>
              <w:marTop w:val="0"/>
              <w:marBottom w:val="0"/>
              <w:divBdr>
                <w:top w:val="none" w:sz="0" w:space="0" w:color="auto"/>
                <w:left w:val="none" w:sz="0" w:space="0" w:color="auto"/>
                <w:bottom w:val="none" w:sz="0" w:space="0" w:color="auto"/>
                <w:right w:val="none" w:sz="0" w:space="0" w:color="auto"/>
              </w:divBdr>
            </w:div>
            <w:div w:id="945891918">
              <w:marLeft w:val="0"/>
              <w:marRight w:val="0"/>
              <w:marTop w:val="0"/>
              <w:marBottom w:val="0"/>
              <w:divBdr>
                <w:top w:val="none" w:sz="0" w:space="0" w:color="auto"/>
                <w:left w:val="none" w:sz="0" w:space="0" w:color="auto"/>
                <w:bottom w:val="none" w:sz="0" w:space="0" w:color="auto"/>
                <w:right w:val="none" w:sz="0" w:space="0" w:color="auto"/>
              </w:divBdr>
            </w:div>
            <w:div w:id="29116247">
              <w:marLeft w:val="0"/>
              <w:marRight w:val="0"/>
              <w:marTop w:val="0"/>
              <w:marBottom w:val="0"/>
              <w:divBdr>
                <w:top w:val="none" w:sz="0" w:space="0" w:color="auto"/>
                <w:left w:val="none" w:sz="0" w:space="0" w:color="auto"/>
                <w:bottom w:val="none" w:sz="0" w:space="0" w:color="auto"/>
                <w:right w:val="none" w:sz="0" w:space="0" w:color="auto"/>
              </w:divBdr>
            </w:div>
            <w:div w:id="2071149116">
              <w:marLeft w:val="0"/>
              <w:marRight w:val="0"/>
              <w:marTop w:val="0"/>
              <w:marBottom w:val="0"/>
              <w:divBdr>
                <w:top w:val="none" w:sz="0" w:space="0" w:color="auto"/>
                <w:left w:val="none" w:sz="0" w:space="0" w:color="auto"/>
                <w:bottom w:val="none" w:sz="0" w:space="0" w:color="auto"/>
                <w:right w:val="none" w:sz="0" w:space="0" w:color="auto"/>
              </w:divBdr>
            </w:div>
            <w:div w:id="680280065">
              <w:marLeft w:val="0"/>
              <w:marRight w:val="0"/>
              <w:marTop w:val="0"/>
              <w:marBottom w:val="0"/>
              <w:divBdr>
                <w:top w:val="none" w:sz="0" w:space="0" w:color="auto"/>
                <w:left w:val="none" w:sz="0" w:space="0" w:color="auto"/>
                <w:bottom w:val="none" w:sz="0" w:space="0" w:color="auto"/>
                <w:right w:val="none" w:sz="0" w:space="0" w:color="auto"/>
              </w:divBdr>
            </w:div>
            <w:div w:id="1971783784">
              <w:marLeft w:val="0"/>
              <w:marRight w:val="0"/>
              <w:marTop w:val="0"/>
              <w:marBottom w:val="0"/>
              <w:divBdr>
                <w:top w:val="none" w:sz="0" w:space="0" w:color="auto"/>
                <w:left w:val="none" w:sz="0" w:space="0" w:color="auto"/>
                <w:bottom w:val="none" w:sz="0" w:space="0" w:color="auto"/>
                <w:right w:val="none" w:sz="0" w:space="0" w:color="auto"/>
              </w:divBdr>
            </w:div>
            <w:div w:id="2144494178">
              <w:marLeft w:val="0"/>
              <w:marRight w:val="0"/>
              <w:marTop w:val="0"/>
              <w:marBottom w:val="0"/>
              <w:divBdr>
                <w:top w:val="none" w:sz="0" w:space="0" w:color="auto"/>
                <w:left w:val="none" w:sz="0" w:space="0" w:color="auto"/>
                <w:bottom w:val="none" w:sz="0" w:space="0" w:color="auto"/>
                <w:right w:val="none" w:sz="0" w:space="0" w:color="auto"/>
              </w:divBdr>
            </w:div>
            <w:div w:id="2125735418">
              <w:marLeft w:val="0"/>
              <w:marRight w:val="0"/>
              <w:marTop w:val="0"/>
              <w:marBottom w:val="0"/>
              <w:divBdr>
                <w:top w:val="none" w:sz="0" w:space="0" w:color="auto"/>
                <w:left w:val="none" w:sz="0" w:space="0" w:color="auto"/>
                <w:bottom w:val="none" w:sz="0" w:space="0" w:color="auto"/>
                <w:right w:val="none" w:sz="0" w:space="0" w:color="auto"/>
              </w:divBdr>
            </w:div>
            <w:div w:id="1907107277">
              <w:marLeft w:val="0"/>
              <w:marRight w:val="0"/>
              <w:marTop w:val="0"/>
              <w:marBottom w:val="0"/>
              <w:divBdr>
                <w:top w:val="none" w:sz="0" w:space="0" w:color="auto"/>
                <w:left w:val="none" w:sz="0" w:space="0" w:color="auto"/>
                <w:bottom w:val="none" w:sz="0" w:space="0" w:color="auto"/>
                <w:right w:val="none" w:sz="0" w:space="0" w:color="auto"/>
              </w:divBdr>
            </w:div>
            <w:div w:id="1267884792">
              <w:marLeft w:val="0"/>
              <w:marRight w:val="0"/>
              <w:marTop w:val="0"/>
              <w:marBottom w:val="0"/>
              <w:divBdr>
                <w:top w:val="none" w:sz="0" w:space="0" w:color="auto"/>
                <w:left w:val="none" w:sz="0" w:space="0" w:color="auto"/>
                <w:bottom w:val="none" w:sz="0" w:space="0" w:color="auto"/>
                <w:right w:val="none" w:sz="0" w:space="0" w:color="auto"/>
              </w:divBdr>
            </w:div>
            <w:div w:id="1675453366">
              <w:marLeft w:val="0"/>
              <w:marRight w:val="0"/>
              <w:marTop w:val="0"/>
              <w:marBottom w:val="0"/>
              <w:divBdr>
                <w:top w:val="none" w:sz="0" w:space="0" w:color="auto"/>
                <w:left w:val="none" w:sz="0" w:space="0" w:color="auto"/>
                <w:bottom w:val="none" w:sz="0" w:space="0" w:color="auto"/>
                <w:right w:val="none" w:sz="0" w:space="0" w:color="auto"/>
              </w:divBdr>
            </w:div>
            <w:div w:id="1510758215">
              <w:marLeft w:val="0"/>
              <w:marRight w:val="0"/>
              <w:marTop w:val="0"/>
              <w:marBottom w:val="0"/>
              <w:divBdr>
                <w:top w:val="none" w:sz="0" w:space="0" w:color="auto"/>
                <w:left w:val="none" w:sz="0" w:space="0" w:color="auto"/>
                <w:bottom w:val="none" w:sz="0" w:space="0" w:color="auto"/>
                <w:right w:val="none" w:sz="0" w:space="0" w:color="auto"/>
              </w:divBdr>
            </w:div>
            <w:div w:id="1588150978">
              <w:marLeft w:val="0"/>
              <w:marRight w:val="0"/>
              <w:marTop w:val="0"/>
              <w:marBottom w:val="0"/>
              <w:divBdr>
                <w:top w:val="none" w:sz="0" w:space="0" w:color="auto"/>
                <w:left w:val="none" w:sz="0" w:space="0" w:color="auto"/>
                <w:bottom w:val="none" w:sz="0" w:space="0" w:color="auto"/>
                <w:right w:val="none" w:sz="0" w:space="0" w:color="auto"/>
              </w:divBdr>
            </w:div>
            <w:div w:id="423112817">
              <w:marLeft w:val="0"/>
              <w:marRight w:val="0"/>
              <w:marTop w:val="0"/>
              <w:marBottom w:val="0"/>
              <w:divBdr>
                <w:top w:val="none" w:sz="0" w:space="0" w:color="auto"/>
                <w:left w:val="none" w:sz="0" w:space="0" w:color="auto"/>
                <w:bottom w:val="none" w:sz="0" w:space="0" w:color="auto"/>
                <w:right w:val="none" w:sz="0" w:space="0" w:color="auto"/>
              </w:divBdr>
            </w:div>
            <w:div w:id="1837302287">
              <w:marLeft w:val="0"/>
              <w:marRight w:val="0"/>
              <w:marTop w:val="0"/>
              <w:marBottom w:val="0"/>
              <w:divBdr>
                <w:top w:val="none" w:sz="0" w:space="0" w:color="auto"/>
                <w:left w:val="none" w:sz="0" w:space="0" w:color="auto"/>
                <w:bottom w:val="none" w:sz="0" w:space="0" w:color="auto"/>
                <w:right w:val="none" w:sz="0" w:space="0" w:color="auto"/>
              </w:divBdr>
            </w:div>
            <w:div w:id="2007047340">
              <w:marLeft w:val="0"/>
              <w:marRight w:val="0"/>
              <w:marTop w:val="0"/>
              <w:marBottom w:val="0"/>
              <w:divBdr>
                <w:top w:val="none" w:sz="0" w:space="0" w:color="auto"/>
                <w:left w:val="none" w:sz="0" w:space="0" w:color="auto"/>
                <w:bottom w:val="none" w:sz="0" w:space="0" w:color="auto"/>
                <w:right w:val="none" w:sz="0" w:space="0" w:color="auto"/>
              </w:divBdr>
            </w:div>
            <w:div w:id="1878153230">
              <w:marLeft w:val="0"/>
              <w:marRight w:val="0"/>
              <w:marTop w:val="0"/>
              <w:marBottom w:val="0"/>
              <w:divBdr>
                <w:top w:val="none" w:sz="0" w:space="0" w:color="auto"/>
                <w:left w:val="none" w:sz="0" w:space="0" w:color="auto"/>
                <w:bottom w:val="none" w:sz="0" w:space="0" w:color="auto"/>
                <w:right w:val="none" w:sz="0" w:space="0" w:color="auto"/>
              </w:divBdr>
            </w:div>
            <w:div w:id="781457812">
              <w:marLeft w:val="0"/>
              <w:marRight w:val="0"/>
              <w:marTop w:val="0"/>
              <w:marBottom w:val="0"/>
              <w:divBdr>
                <w:top w:val="none" w:sz="0" w:space="0" w:color="auto"/>
                <w:left w:val="none" w:sz="0" w:space="0" w:color="auto"/>
                <w:bottom w:val="none" w:sz="0" w:space="0" w:color="auto"/>
                <w:right w:val="none" w:sz="0" w:space="0" w:color="auto"/>
              </w:divBdr>
            </w:div>
            <w:div w:id="1678002271">
              <w:marLeft w:val="0"/>
              <w:marRight w:val="0"/>
              <w:marTop w:val="0"/>
              <w:marBottom w:val="0"/>
              <w:divBdr>
                <w:top w:val="none" w:sz="0" w:space="0" w:color="auto"/>
                <w:left w:val="none" w:sz="0" w:space="0" w:color="auto"/>
                <w:bottom w:val="none" w:sz="0" w:space="0" w:color="auto"/>
                <w:right w:val="none" w:sz="0" w:space="0" w:color="auto"/>
              </w:divBdr>
            </w:div>
            <w:div w:id="2033802719">
              <w:marLeft w:val="0"/>
              <w:marRight w:val="0"/>
              <w:marTop w:val="0"/>
              <w:marBottom w:val="0"/>
              <w:divBdr>
                <w:top w:val="none" w:sz="0" w:space="0" w:color="auto"/>
                <w:left w:val="none" w:sz="0" w:space="0" w:color="auto"/>
                <w:bottom w:val="none" w:sz="0" w:space="0" w:color="auto"/>
                <w:right w:val="none" w:sz="0" w:space="0" w:color="auto"/>
              </w:divBdr>
            </w:div>
            <w:div w:id="1251621814">
              <w:marLeft w:val="0"/>
              <w:marRight w:val="0"/>
              <w:marTop w:val="0"/>
              <w:marBottom w:val="0"/>
              <w:divBdr>
                <w:top w:val="none" w:sz="0" w:space="0" w:color="auto"/>
                <w:left w:val="none" w:sz="0" w:space="0" w:color="auto"/>
                <w:bottom w:val="none" w:sz="0" w:space="0" w:color="auto"/>
                <w:right w:val="none" w:sz="0" w:space="0" w:color="auto"/>
              </w:divBdr>
            </w:div>
            <w:div w:id="1523669123">
              <w:marLeft w:val="0"/>
              <w:marRight w:val="0"/>
              <w:marTop w:val="0"/>
              <w:marBottom w:val="0"/>
              <w:divBdr>
                <w:top w:val="none" w:sz="0" w:space="0" w:color="auto"/>
                <w:left w:val="none" w:sz="0" w:space="0" w:color="auto"/>
                <w:bottom w:val="none" w:sz="0" w:space="0" w:color="auto"/>
                <w:right w:val="none" w:sz="0" w:space="0" w:color="auto"/>
              </w:divBdr>
            </w:div>
            <w:div w:id="1018967899">
              <w:marLeft w:val="0"/>
              <w:marRight w:val="0"/>
              <w:marTop w:val="0"/>
              <w:marBottom w:val="0"/>
              <w:divBdr>
                <w:top w:val="none" w:sz="0" w:space="0" w:color="auto"/>
                <w:left w:val="none" w:sz="0" w:space="0" w:color="auto"/>
                <w:bottom w:val="none" w:sz="0" w:space="0" w:color="auto"/>
                <w:right w:val="none" w:sz="0" w:space="0" w:color="auto"/>
              </w:divBdr>
            </w:div>
            <w:div w:id="784731986">
              <w:marLeft w:val="0"/>
              <w:marRight w:val="0"/>
              <w:marTop w:val="0"/>
              <w:marBottom w:val="0"/>
              <w:divBdr>
                <w:top w:val="none" w:sz="0" w:space="0" w:color="auto"/>
                <w:left w:val="none" w:sz="0" w:space="0" w:color="auto"/>
                <w:bottom w:val="none" w:sz="0" w:space="0" w:color="auto"/>
                <w:right w:val="none" w:sz="0" w:space="0" w:color="auto"/>
              </w:divBdr>
            </w:div>
            <w:div w:id="1165632751">
              <w:marLeft w:val="0"/>
              <w:marRight w:val="0"/>
              <w:marTop w:val="0"/>
              <w:marBottom w:val="0"/>
              <w:divBdr>
                <w:top w:val="none" w:sz="0" w:space="0" w:color="auto"/>
                <w:left w:val="none" w:sz="0" w:space="0" w:color="auto"/>
                <w:bottom w:val="none" w:sz="0" w:space="0" w:color="auto"/>
                <w:right w:val="none" w:sz="0" w:space="0" w:color="auto"/>
              </w:divBdr>
            </w:div>
            <w:div w:id="2037194094">
              <w:marLeft w:val="0"/>
              <w:marRight w:val="0"/>
              <w:marTop w:val="0"/>
              <w:marBottom w:val="0"/>
              <w:divBdr>
                <w:top w:val="none" w:sz="0" w:space="0" w:color="auto"/>
                <w:left w:val="none" w:sz="0" w:space="0" w:color="auto"/>
                <w:bottom w:val="none" w:sz="0" w:space="0" w:color="auto"/>
                <w:right w:val="none" w:sz="0" w:space="0" w:color="auto"/>
              </w:divBdr>
            </w:div>
            <w:div w:id="518735065">
              <w:marLeft w:val="0"/>
              <w:marRight w:val="0"/>
              <w:marTop w:val="0"/>
              <w:marBottom w:val="0"/>
              <w:divBdr>
                <w:top w:val="none" w:sz="0" w:space="0" w:color="auto"/>
                <w:left w:val="none" w:sz="0" w:space="0" w:color="auto"/>
                <w:bottom w:val="none" w:sz="0" w:space="0" w:color="auto"/>
                <w:right w:val="none" w:sz="0" w:space="0" w:color="auto"/>
              </w:divBdr>
            </w:div>
            <w:div w:id="1621258940">
              <w:marLeft w:val="0"/>
              <w:marRight w:val="0"/>
              <w:marTop w:val="0"/>
              <w:marBottom w:val="0"/>
              <w:divBdr>
                <w:top w:val="none" w:sz="0" w:space="0" w:color="auto"/>
                <w:left w:val="none" w:sz="0" w:space="0" w:color="auto"/>
                <w:bottom w:val="none" w:sz="0" w:space="0" w:color="auto"/>
                <w:right w:val="none" w:sz="0" w:space="0" w:color="auto"/>
              </w:divBdr>
            </w:div>
            <w:div w:id="1160660875">
              <w:marLeft w:val="0"/>
              <w:marRight w:val="0"/>
              <w:marTop w:val="0"/>
              <w:marBottom w:val="0"/>
              <w:divBdr>
                <w:top w:val="none" w:sz="0" w:space="0" w:color="auto"/>
                <w:left w:val="none" w:sz="0" w:space="0" w:color="auto"/>
                <w:bottom w:val="none" w:sz="0" w:space="0" w:color="auto"/>
                <w:right w:val="none" w:sz="0" w:space="0" w:color="auto"/>
              </w:divBdr>
            </w:div>
            <w:div w:id="834415954">
              <w:marLeft w:val="0"/>
              <w:marRight w:val="0"/>
              <w:marTop w:val="0"/>
              <w:marBottom w:val="0"/>
              <w:divBdr>
                <w:top w:val="none" w:sz="0" w:space="0" w:color="auto"/>
                <w:left w:val="none" w:sz="0" w:space="0" w:color="auto"/>
                <w:bottom w:val="none" w:sz="0" w:space="0" w:color="auto"/>
                <w:right w:val="none" w:sz="0" w:space="0" w:color="auto"/>
              </w:divBdr>
            </w:div>
            <w:div w:id="1011568689">
              <w:marLeft w:val="0"/>
              <w:marRight w:val="0"/>
              <w:marTop w:val="0"/>
              <w:marBottom w:val="0"/>
              <w:divBdr>
                <w:top w:val="none" w:sz="0" w:space="0" w:color="auto"/>
                <w:left w:val="none" w:sz="0" w:space="0" w:color="auto"/>
                <w:bottom w:val="none" w:sz="0" w:space="0" w:color="auto"/>
                <w:right w:val="none" w:sz="0" w:space="0" w:color="auto"/>
              </w:divBdr>
            </w:div>
            <w:div w:id="374231589">
              <w:marLeft w:val="0"/>
              <w:marRight w:val="0"/>
              <w:marTop w:val="0"/>
              <w:marBottom w:val="0"/>
              <w:divBdr>
                <w:top w:val="none" w:sz="0" w:space="0" w:color="auto"/>
                <w:left w:val="none" w:sz="0" w:space="0" w:color="auto"/>
                <w:bottom w:val="none" w:sz="0" w:space="0" w:color="auto"/>
                <w:right w:val="none" w:sz="0" w:space="0" w:color="auto"/>
              </w:divBdr>
            </w:div>
            <w:div w:id="1814638780">
              <w:marLeft w:val="0"/>
              <w:marRight w:val="0"/>
              <w:marTop w:val="0"/>
              <w:marBottom w:val="0"/>
              <w:divBdr>
                <w:top w:val="none" w:sz="0" w:space="0" w:color="auto"/>
                <w:left w:val="none" w:sz="0" w:space="0" w:color="auto"/>
                <w:bottom w:val="none" w:sz="0" w:space="0" w:color="auto"/>
                <w:right w:val="none" w:sz="0" w:space="0" w:color="auto"/>
              </w:divBdr>
            </w:div>
            <w:div w:id="1084034077">
              <w:marLeft w:val="0"/>
              <w:marRight w:val="0"/>
              <w:marTop w:val="0"/>
              <w:marBottom w:val="0"/>
              <w:divBdr>
                <w:top w:val="none" w:sz="0" w:space="0" w:color="auto"/>
                <w:left w:val="none" w:sz="0" w:space="0" w:color="auto"/>
                <w:bottom w:val="none" w:sz="0" w:space="0" w:color="auto"/>
                <w:right w:val="none" w:sz="0" w:space="0" w:color="auto"/>
              </w:divBdr>
            </w:div>
            <w:div w:id="795374064">
              <w:marLeft w:val="0"/>
              <w:marRight w:val="0"/>
              <w:marTop w:val="0"/>
              <w:marBottom w:val="0"/>
              <w:divBdr>
                <w:top w:val="none" w:sz="0" w:space="0" w:color="auto"/>
                <w:left w:val="none" w:sz="0" w:space="0" w:color="auto"/>
                <w:bottom w:val="none" w:sz="0" w:space="0" w:color="auto"/>
                <w:right w:val="none" w:sz="0" w:space="0" w:color="auto"/>
              </w:divBdr>
            </w:div>
            <w:div w:id="870262142">
              <w:marLeft w:val="0"/>
              <w:marRight w:val="0"/>
              <w:marTop w:val="0"/>
              <w:marBottom w:val="0"/>
              <w:divBdr>
                <w:top w:val="none" w:sz="0" w:space="0" w:color="auto"/>
                <w:left w:val="none" w:sz="0" w:space="0" w:color="auto"/>
                <w:bottom w:val="none" w:sz="0" w:space="0" w:color="auto"/>
                <w:right w:val="none" w:sz="0" w:space="0" w:color="auto"/>
              </w:divBdr>
            </w:div>
            <w:div w:id="1718160974">
              <w:marLeft w:val="0"/>
              <w:marRight w:val="0"/>
              <w:marTop w:val="0"/>
              <w:marBottom w:val="0"/>
              <w:divBdr>
                <w:top w:val="none" w:sz="0" w:space="0" w:color="auto"/>
                <w:left w:val="none" w:sz="0" w:space="0" w:color="auto"/>
                <w:bottom w:val="none" w:sz="0" w:space="0" w:color="auto"/>
                <w:right w:val="none" w:sz="0" w:space="0" w:color="auto"/>
              </w:divBdr>
            </w:div>
            <w:div w:id="1522813544">
              <w:marLeft w:val="0"/>
              <w:marRight w:val="0"/>
              <w:marTop w:val="0"/>
              <w:marBottom w:val="0"/>
              <w:divBdr>
                <w:top w:val="none" w:sz="0" w:space="0" w:color="auto"/>
                <w:left w:val="none" w:sz="0" w:space="0" w:color="auto"/>
                <w:bottom w:val="none" w:sz="0" w:space="0" w:color="auto"/>
                <w:right w:val="none" w:sz="0" w:space="0" w:color="auto"/>
              </w:divBdr>
            </w:div>
            <w:div w:id="118644648">
              <w:marLeft w:val="0"/>
              <w:marRight w:val="0"/>
              <w:marTop w:val="0"/>
              <w:marBottom w:val="0"/>
              <w:divBdr>
                <w:top w:val="none" w:sz="0" w:space="0" w:color="auto"/>
                <w:left w:val="none" w:sz="0" w:space="0" w:color="auto"/>
                <w:bottom w:val="none" w:sz="0" w:space="0" w:color="auto"/>
                <w:right w:val="none" w:sz="0" w:space="0" w:color="auto"/>
              </w:divBdr>
            </w:div>
            <w:div w:id="1190027895">
              <w:marLeft w:val="0"/>
              <w:marRight w:val="0"/>
              <w:marTop w:val="0"/>
              <w:marBottom w:val="0"/>
              <w:divBdr>
                <w:top w:val="none" w:sz="0" w:space="0" w:color="auto"/>
                <w:left w:val="none" w:sz="0" w:space="0" w:color="auto"/>
                <w:bottom w:val="none" w:sz="0" w:space="0" w:color="auto"/>
                <w:right w:val="none" w:sz="0" w:space="0" w:color="auto"/>
              </w:divBdr>
            </w:div>
            <w:div w:id="564026479">
              <w:marLeft w:val="0"/>
              <w:marRight w:val="0"/>
              <w:marTop w:val="0"/>
              <w:marBottom w:val="0"/>
              <w:divBdr>
                <w:top w:val="none" w:sz="0" w:space="0" w:color="auto"/>
                <w:left w:val="none" w:sz="0" w:space="0" w:color="auto"/>
                <w:bottom w:val="none" w:sz="0" w:space="0" w:color="auto"/>
                <w:right w:val="none" w:sz="0" w:space="0" w:color="auto"/>
              </w:divBdr>
            </w:div>
            <w:div w:id="1085226291">
              <w:marLeft w:val="0"/>
              <w:marRight w:val="0"/>
              <w:marTop w:val="0"/>
              <w:marBottom w:val="0"/>
              <w:divBdr>
                <w:top w:val="none" w:sz="0" w:space="0" w:color="auto"/>
                <w:left w:val="none" w:sz="0" w:space="0" w:color="auto"/>
                <w:bottom w:val="none" w:sz="0" w:space="0" w:color="auto"/>
                <w:right w:val="none" w:sz="0" w:space="0" w:color="auto"/>
              </w:divBdr>
            </w:div>
            <w:div w:id="1528178729">
              <w:marLeft w:val="0"/>
              <w:marRight w:val="0"/>
              <w:marTop w:val="0"/>
              <w:marBottom w:val="0"/>
              <w:divBdr>
                <w:top w:val="none" w:sz="0" w:space="0" w:color="auto"/>
                <w:left w:val="none" w:sz="0" w:space="0" w:color="auto"/>
                <w:bottom w:val="none" w:sz="0" w:space="0" w:color="auto"/>
                <w:right w:val="none" w:sz="0" w:space="0" w:color="auto"/>
              </w:divBdr>
            </w:div>
            <w:div w:id="930890107">
              <w:marLeft w:val="0"/>
              <w:marRight w:val="0"/>
              <w:marTop w:val="0"/>
              <w:marBottom w:val="0"/>
              <w:divBdr>
                <w:top w:val="none" w:sz="0" w:space="0" w:color="auto"/>
                <w:left w:val="none" w:sz="0" w:space="0" w:color="auto"/>
                <w:bottom w:val="none" w:sz="0" w:space="0" w:color="auto"/>
                <w:right w:val="none" w:sz="0" w:space="0" w:color="auto"/>
              </w:divBdr>
            </w:div>
            <w:div w:id="859046889">
              <w:marLeft w:val="0"/>
              <w:marRight w:val="0"/>
              <w:marTop w:val="0"/>
              <w:marBottom w:val="0"/>
              <w:divBdr>
                <w:top w:val="none" w:sz="0" w:space="0" w:color="auto"/>
                <w:left w:val="none" w:sz="0" w:space="0" w:color="auto"/>
                <w:bottom w:val="none" w:sz="0" w:space="0" w:color="auto"/>
                <w:right w:val="none" w:sz="0" w:space="0" w:color="auto"/>
              </w:divBdr>
            </w:div>
            <w:div w:id="48649003">
              <w:marLeft w:val="0"/>
              <w:marRight w:val="0"/>
              <w:marTop w:val="0"/>
              <w:marBottom w:val="0"/>
              <w:divBdr>
                <w:top w:val="none" w:sz="0" w:space="0" w:color="auto"/>
                <w:left w:val="none" w:sz="0" w:space="0" w:color="auto"/>
                <w:bottom w:val="none" w:sz="0" w:space="0" w:color="auto"/>
                <w:right w:val="none" w:sz="0" w:space="0" w:color="auto"/>
              </w:divBdr>
            </w:div>
            <w:div w:id="651755966">
              <w:marLeft w:val="0"/>
              <w:marRight w:val="0"/>
              <w:marTop w:val="0"/>
              <w:marBottom w:val="0"/>
              <w:divBdr>
                <w:top w:val="none" w:sz="0" w:space="0" w:color="auto"/>
                <w:left w:val="none" w:sz="0" w:space="0" w:color="auto"/>
                <w:bottom w:val="none" w:sz="0" w:space="0" w:color="auto"/>
                <w:right w:val="none" w:sz="0" w:space="0" w:color="auto"/>
              </w:divBdr>
            </w:div>
            <w:div w:id="1817795829">
              <w:marLeft w:val="0"/>
              <w:marRight w:val="0"/>
              <w:marTop w:val="0"/>
              <w:marBottom w:val="0"/>
              <w:divBdr>
                <w:top w:val="none" w:sz="0" w:space="0" w:color="auto"/>
                <w:left w:val="none" w:sz="0" w:space="0" w:color="auto"/>
                <w:bottom w:val="none" w:sz="0" w:space="0" w:color="auto"/>
                <w:right w:val="none" w:sz="0" w:space="0" w:color="auto"/>
              </w:divBdr>
            </w:div>
            <w:div w:id="1315720732">
              <w:marLeft w:val="0"/>
              <w:marRight w:val="0"/>
              <w:marTop w:val="0"/>
              <w:marBottom w:val="0"/>
              <w:divBdr>
                <w:top w:val="none" w:sz="0" w:space="0" w:color="auto"/>
                <w:left w:val="none" w:sz="0" w:space="0" w:color="auto"/>
                <w:bottom w:val="none" w:sz="0" w:space="0" w:color="auto"/>
                <w:right w:val="none" w:sz="0" w:space="0" w:color="auto"/>
              </w:divBdr>
            </w:div>
            <w:div w:id="835995427">
              <w:marLeft w:val="0"/>
              <w:marRight w:val="0"/>
              <w:marTop w:val="0"/>
              <w:marBottom w:val="0"/>
              <w:divBdr>
                <w:top w:val="none" w:sz="0" w:space="0" w:color="auto"/>
                <w:left w:val="none" w:sz="0" w:space="0" w:color="auto"/>
                <w:bottom w:val="none" w:sz="0" w:space="0" w:color="auto"/>
                <w:right w:val="none" w:sz="0" w:space="0" w:color="auto"/>
              </w:divBdr>
            </w:div>
            <w:div w:id="902177296">
              <w:marLeft w:val="0"/>
              <w:marRight w:val="0"/>
              <w:marTop w:val="0"/>
              <w:marBottom w:val="0"/>
              <w:divBdr>
                <w:top w:val="none" w:sz="0" w:space="0" w:color="auto"/>
                <w:left w:val="none" w:sz="0" w:space="0" w:color="auto"/>
                <w:bottom w:val="none" w:sz="0" w:space="0" w:color="auto"/>
                <w:right w:val="none" w:sz="0" w:space="0" w:color="auto"/>
              </w:divBdr>
            </w:div>
            <w:div w:id="1335037939">
              <w:marLeft w:val="0"/>
              <w:marRight w:val="0"/>
              <w:marTop w:val="0"/>
              <w:marBottom w:val="0"/>
              <w:divBdr>
                <w:top w:val="none" w:sz="0" w:space="0" w:color="auto"/>
                <w:left w:val="none" w:sz="0" w:space="0" w:color="auto"/>
                <w:bottom w:val="none" w:sz="0" w:space="0" w:color="auto"/>
                <w:right w:val="none" w:sz="0" w:space="0" w:color="auto"/>
              </w:divBdr>
            </w:div>
            <w:div w:id="2087916453">
              <w:marLeft w:val="0"/>
              <w:marRight w:val="0"/>
              <w:marTop w:val="0"/>
              <w:marBottom w:val="0"/>
              <w:divBdr>
                <w:top w:val="none" w:sz="0" w:space="0" w:color="auto"/>
                <w:left w:val="none" w:sz="0" w:space="0" w:color="auto"/>
                <w:bottom w:val="none" w:sz="0" w:space="0" w:color="auto"/>
                <w:right w:val="none" w:sz="0" w:space="0" w:color="auto"/>
              </w:divBdr>
            </w:div>
            <w:div w:id="518393105">
              <w:marLeft w:val="0"/>
              <w:marRight w:val="0"/>
              <w:marTop w:val="0"/>
              <w:marBottom w:val="0"/>
              <w:divBdr>
                <w:top w:val="none" w:sz="0" w:space="0" w:color="auto"/>
                <w:left w:val="none" w:sz="0" w:space="0" w:color="auto"/>
                <w:bottom w:val="none" w:sz="0" w:space="0" w:color="auto"/>
                <w:right w:val="none" w:sz="0" w:space="0" w:color="auto"/>
              </w:divBdr>
            </w:div>
            <w:div w:id="1231769421">
              <w:marLeft w:val="0"/>
              <w:marRight w:val="0"/>
              <w:marTop w:val="0"/>
              <w:marBottom w:val="0"/>
              <w:divBdr>
                <w:top w:val="none" w:sz="0" w:space="0" w:color="auto"/>
                <w:left w:val="none" w:sz="0" w:space="0" w:color="auto"/>
                <w:bottom w:val="none" w:sz="0" w:space="0" w:color="auto"/>
                <w:right w:val="none" w:sz="0" w:space="0" w:color="auto"/>
              </w:divBdr>
            </w:div>
            <w:div w:id="1620140989">
              <w:marLeft w:val="0"/>
              <w:marRight w:val="0"/>
              <w:marTop w:val="0"/>
              <w:marBottom w:val="0"/>
              <w:divBdr>
                <w:top w:val="none" w:sz="0" w:space="0" w:color="auto"/>
                <w:left w:val="none" w:sz="0" w:space="0" w:color="auto"/>
                <w:bottom w:val="none" w:sz="0" w:space="0" w:color="auto"/>
                <w:right w:val="none" w:sz="0" w:space="0" w:color="auto"/>
              </w:divBdr>
            </w:div>
            <w:div w:id="1555117962">
              <w:marLeft w:val="0"/>
              <w:marRight w:val="0"/>
              <w:marTop w:val="0"/>
              <w:marBottom w:val="0"/>
              <w:divBdr>
                <w:top w:val="none" w:sz="0" w:space="0" w:color="auto"/>
                <w:left w:val="none" w:sz="0" w:space="0" w:color="auto"/>
                <w:bottom w:val="none" w:sz="0" w:space="0" w:color="auto"/>
                <w:right w:val="none" w:sz="0" w:space="0" w:color="auto"/>
              </w:divBdr>
            </w:div>
            <w:div w:id="1100880226">
              <w:marLeft w:val="0"/>
              <w:marRight w:val="0"/>
              <w:marTop w:val="0"/>
              <w:marBottom w:val="0"/>
              <w:divBdr>
                <w:top w:val="none" w:sz="0" w:space="0" w:color="auto"/>
                <w:left w:val="none" w:sz="0" w:space="0" w:color="auto"/>
                <w:bottom w:val="none" w:sz="0" w:space="0" w:color="auto"/>
                <w:right w:val="none" w:sz="0" w:space="0" w:color="auto"/>
              </w:divBdr>
            </w:div>
            <w:div w:id="1447234501">
              <w:marLeft w:val="0"/>
              <w:marRight w:val="0"/>
              <w:marTop w:val="0"/>
              <w:marBottom w:val="0"/>
              <w:divBdr>
                <w:top w:val="none" w:sz="0" w:space="0" w:color="auto"/>
                <w:left w:val="none" w:sz="0" w:space="0" w:color="auto"/>
                <w:bottom w:val="none" w:sz="0" w:space="0" w:color="auto"/>
                <w:right w:val="none" w:sz="0" w:space="0" w:color="auto"/>
              </w:divBdr>
            </w:div>
            <w:div w:id="105010168">
              <w:marLeft w:val="0"/>
              <w:marRight w:val="0"/>
              <w:marTop w:val="0"/>
              <w:marBottom w:val="0"/>
              <w:divBdr>
                <w:top w:val="none" w:sz="0" w:space="0" w:color="auto"/>
                <w:left w:val="none" w:sz="0" w:space="0" w:color="auto"/>
                <w:bottom w:val="none" w:sz="0" w:space="0" w:color="auto"/>
                <w:right w:val="none" w:sz="0" w:space="0" w:color="auto"/>
              </w:divBdr>
            </w:div>
            <w:div w:id="1828747073">
              <w:marLeft w:val="0"/>
              <w:marRight w:val="0"/>
              <w:marTop w:val="0"/>
              <w:marBottom w:val="0"/>
              <w:divBdr>
                <w:top w:val="none" w:sz="0" w:space="0" w:color="auto"/>
                <w:left w:val="none" w:sz="0" w:space="0" w:color="auto"/>
                <w:bottom w:val="none" w:sz="0" w:space="0" w:color="auto"/>
                <w:right w:val="none" w:sz="0" w:space="0" w:color="auto"/>
              </w:divBdr>
            </w:div>
            <w:div w:id="552809317">
              <w:marLeft w:val="0"/>
              <w:marRight w:val="0"/>
              <w:marTop w:val="0"/>
              <w:marBottom w:val="0"/>
              <w:divBdr>
                <w:top w:val="none" w:sz="0" w:space="0" w:color="auto"/>
                <w:left w:val="none" w:sz="0" w:space="0" w:color="auto"/>
                <w:bottom w:val="none" w:sz="0" w:space="0" w:color="auto"/>
                <w:right w:val="none" w:sz="0" w:space="0" w:color="auto"/>
              </w:divBdr>
            </w:div>
            <w:div w:id="1391533083">
              <w:marLeft w:val="0"/>
              <w:marRight w:val="0"/>
              <w:marTop w:val="0"/>
              <w:marBottom w:val="0"/>
              <w:divBdr>
                <w:top w:val="none" w:sz="0" w:space="0" w:color="auto"/>
                <w:left w:val="none" w:sz="0" w:space="0" w:color="auto"/>
                <w:bottom w:val="none" w:sz="0" w:space="0" w:color="auto"/>
                <w:right w:val="none" w:sz="0" w:space="0" w:color="auto"/>
              </w:divBdr>
            </w:div>
            <w:div w:id="1452821812">
              <w:marLeft w:val="0"/>
              <w:marRight w:val="0"/>
              <w:marTop w:val="0"/>
              <w:marBottom w:val="0"/>
              <w:divBdr>
                <w:top w:val="none" w:sz="0" w:space="0" w:color="auto"/>
                <w:left w:val="none" w:sz="0" w:space="0" w:color="auto"/>
                <w:bottom w:val="none" w:sz="0" w:space="0" w:color="auto"/>
                <w:right w:val="none" w:sz="0" w:space="0" w:color="auto"/>
              </w:divBdr>
            </w:div>
            <w:div w:id="1537963455">
              <w:marLeft w:val="0"/>
              <w:marRight w:val="0"/>
              <w:marTop w:val="0"/>
              <w:marBottom w:val="0"/>
              <w:divBdr>
                <w:top w:val="none" w:sz="0" w:space="0" w:color="auto"/>
                <w:left w:val="none" w:sz="0" w:space="0" w:color="auto"/>
                <w:bottom w:val="none" w:sz="0" w:space="0" w:color="auto"/>
                <w:right w:val="none" w:sz="0" w:space="0" w:color="auto"/>
              </w:divBdr>
            </w:div>
            <w:div w:id="1101071100">
              <w:marLeft w:val="0"/>
              <w:marRight w:val="0"/>
              <w:marTop w:val="0"/>
              <w:marBottom w:val="0"/>
              <w:divBdr>
                <w:top w:val="none" w:sz="0" w:space="0" w:color="auto"/>
                <w:left w:val="none" w:sz="0" w:space="0" w:color="auto"/>
                <w:bottom w:val="none" w:sz="0" w:space="0" w:color="auto"/>
                <w:right w:val="none" w:sz="0" w:space="0" w:color="auto"/>
              </w:divBdr>
            </w:div>
            <w:div w:id="332680523">
              <w:marLeft w:val="0"/>
              <w:marRight w:val="0"/>
              <w:marTop w:val="0"/>
              <w:marBottom w:val="0"/>
              <w:divBdr>
                <w:top w:val="none" w:sz="0" w:space="0" w:color="auto"/>
                <w:left w:val="none" w:sz="0" w:space="0" w:color="auto"/>
                <w:bottom w:val="none" w:sz="0" w:space="0" w:color="auto"/>
                <w:right w:val="none" w:sz="0" w:space="0" w:color="auto"/>
              </w:divBdr>
            </w:div>
            <w:div w:id="1619993516">
              <w:marLeft w:val="0"/>
              <w:marRight w:val="0"/>
              <w:marTop w:val="0"/>
              <w:marBottom w:val="0"/>
              <w:divBdr>
                <w:top w:val="none" w:sz="0" w:space="0" w:color="auto"/>
                <w:left w:val="none" w:sz="0" w:space="0" w:color="auto"/>
                <w:bottom w:val="none" w:sz="0" w:space="0" w:color="auto"/>
                <w:right w:val="none" w:sz="0" w:space="0" w:color="auto"/>
              </w:divBdr>
            </w:div>
            <w:div w:id="95950655">
              <w:marLeft w:val="0"/>
              <w:marRight w:val="0"/>
              <w:marTop w:val="0"/>
              <w:marBottom w:val="0"/>
              <w:divBdr>
                <w:top w:val="none" w:sz="0" w:space="0" w:color="auto"/>
                <w:left w:val="none" w:sz="0" w:space="0" w:color="auto"/>
                <w:bottom w:val="none" w:sz="0" w:space="0" w:color="auto"/>
                <w:right w:val="none" w:sz="0" w:space="0" w:color="auto"/>
              </w:divBdr>
            </w:div>
            <w:div w:id="1332295655">
              <w:marLeft w:val="0"/>
              <w:marRight w:val="0"/>
              <w:marTop w:val="0"/>
              <w:marBottom w:val="0"/>
              <w:divBdr>
                <w:top w:val="none" w:sz="0" w:space="0" w:color="auto"/>
                <w:left w:val="none" w:sz="0" w:space="0" w:color="auto"/>
                <w:bottom w:val="none" w:sz="0" w:space="0" w:color="auto"/>
                <w:right w:val="none" w:sz="0" w:space="0" w:color="auto"/>
              </w:divBdr>
            </w:div>
            <w:div w:id="695732391">
              <w:marLeft w:val="0"/>
              <w:marRight w:val="0"/>
              <w:marTop w:val="0"/>
              <w:marBottom w:val="0"/>
              <w:divBdr>
                <w:top w:val="none" w:sz="0" w:space="0" w:color="auto"/>
                <w:left w:val="none" w:sz="0" w:space="0" w:color="auto"/>
                <w:bottom w:val="none" w:sz="0" w:space="0" w:color="auto"/>
                <w:right w:val="none" w:sz="0" w:space="0" w:color="auto"/>
              </w:divBdr>
            </w:div>
            <w:div w:id="4135258">
              <w:marLeft w:val="0"/>
              <w:marRight w:val="0"/>
              <w:marTop w:val="0"/>
              <w:marBottom w:val="0"/>
              <w:divBdr>
                <w:top w:val="none" w:sz="0" w:space="0" w:color="auto"/>
                <w:left w:val="none" w:sz="0" w:space="0" w:color="auto"/>
                <w:bottom w:val="none" w:sz="0" w:space="0" w:color="auto"/>
                <w:right w:val="none" w:sz="0" w:space="0" w:color="auto"/>
              </w:divBdr>
            </w:div>
            <w:div w:id="459809863">
              <w:marLeft w:val="0"/>
              <w:marRight w:val="0"/>
              <w:marTop w:val="0"/>
              <w:marBottom w:val="0"/>
              <w:divBdr>
                <w:top w:val="none" w:sz="0" w:space="0" w:color="auto"/>
                <w:left w:val="none" w:sz="0" w:space="0" w:color="auto"/>
                <w:bottom w:val="none" w:sz="0" w:space="0" w:color="auto"/>
                <w:right w:val="none" w:sz="0" w:space="0" w:color="auto"/>
              </w:divBdr>
            </w:div>
            <w:div w:id="1050417766">
              <w:marLeft w:val="0"/>
              <w:marRight w:val="0"/>
              <w:marTop w:val="0"/>
              <w:marBottom w:val="0"/>
              <w:divBdr>
                <w:top w:val="none" w:sz="0" w:space="0" w:color="auto"/>
                <w:left w:val="none" w:sz="0" w:space="0" w:color="auto"/>
                <w:bottom w:val="none" w:sz="0" w:space="0" w:color="auto"/>
                <w:right w:val="none" w:sz="0" w:space="0" w:color="auto"/>
              </w:divBdr>
            </w:div>
            <w:div w:id="1144348470">
              <w:marLeft w:val="0"/>
              <w:marRight w:val="0"/>
              <w:marTop w:val="0"/>
              <w:marBottom w:val="0"/>
              <w:divBdr>
                <w:top w:val="none" w:sz="0" w:space="0" w:color="auto"/>
                <w:left w:val="none" w:sz="0" w:space="0" w:color="auto"/>
                <w:bottom w:val="none" w:sz="0" w:space="0" w:color="auto"/>
                <w:right w:val="none" w:sz="0" w:space="0" w:color="auto"/>
              </w:divBdr>
            </w:div>
            <w:div w:id="808939690">
              <w:marLeft w:val="0"/>
              <w:marRight w:val="0"/>
              <w:marTop w:val="0"/>
              <w:marBottom w:val="0"/>
              <w:divBdr>
                <w:top w:val="none" w:sz="0" w:space="0" w:color="auto"/>
                <w:left w:val="none" w:sz="0" w:space="0" w:color="auto"/>
                <w:bottom w:val="none" w:sz="0" w:space="0" w:color="auto"/>
                <w:right w:val="none" w:sz="0" w:space="0" w:color="auto"/>
              </w:divBdr>
            </w:div>
            <w:div w:id="1279338408">
              <w:marLeft w:val="0"/>
              <w:marRight w:val="0"/>
              <w:marTop w:val="0"/>
              <w:marBottom w:val="0"/>
              <w:divBdr>
                <w:top w:val="none" w:sz="0" w:space="0" w:color="auto"/>
                <w:left w:val="none" w:sz="0" w:space="0" w:color="auto"/>
                <w:bottom w:val="none" w:sz="0" w:space="0" w:color="auto"/>
                <w:right w:val="none" w:sz="0" w:space="0" w:color="auto"/>
              </w:divBdr>
            </w:div>
            <w:div w:id="2057584422">
              <w:marLeft w:val="0"/>
              <w:marRight w:val="0"/>
              <w:marTop w:val="0"/>
              <w:marBottom w:val="0"/>
              <w:divBdr>
                <w:top w:val="none" w:sz="0" w:space="0" w:color="auto"/>
                <w:left w:val="none" w:sz="0" w:space="0" w:color="auto"/>
                <w:bottom w:val="none" w:sz="0" w:space="0" w:color="auto"/>
                <w:right w:val="none" w:sz="0" w:space="0" w:color="auto"/>
              </w:divBdr>
            </w:div>
            <w:div w:id="882716685">
              <w:marLeft w:val="0"/>
              <w:marRight w:val="0"/>
              <w:marTop w:val="0"/>
              <w:marBottom w:val="0"/>
              <w:divBdr>
                <w:top w:val="none" w:sz="0" w:space="0" w:color="auto"/>
                <w:left w:val="none" w:sz="0" w:space="0" w:color="auto"/>
                <w:bottom w:val="none" w:sz="0" w:space="0" w:color="auto"/>
                <w:right w:val="none" w:sz="0" w:space="0" w:color="auto"/>
              </w:divBdr>
            </w:div>
            <w:div w:id="99449310">
              <w:marLeft w:val="0"/>
              <w:marRight w:val="0"/>
              <w:marTop w:val="0"/>
              <w:marBottom w:val="0"/>
              <w:divBdr>
                <w:top w:val="none" w:sz="0" w:space="0" w:color="auto"/>
                <w:left w:val="none" w:sz="0" w:space="0" w:color="auto"/>
                <w:bottom w:val="none" w:sz="0" w:space="0" w:color="auto"/>
                <w:right w:val="none" w:sz="0" w:space="0" w:color="auto"/>
              </w:divBdr>
            </w:div>
            <w:div w:id="1757750374">
              <w:marLeft w:val="0"/>
              <w:marRight w:val="0"/>
              <w:marTop w:val="0"/>
              <w:marBottom w:val="0"/>
              <w:divBdr>
                <w:top w:val="none" w:sz="0" w:space="0" w:color="auto"/>
                <w:left w:val="none" w:sz="0" w:space="0" w:color="auto"/>
                <w:bottom w:val="none" w:sz="0" w:space="0" w:color="auto"/>
                <w:right w:val="none" w:sz="0" w:space="0" w:color="auto"/>
              </w:divBdr>
            </w:div>
            <w:div w:id="2021159013">
              <w:marLeft w:val="0"/>
              <w:marRight w:val="0"/>
              <w:marTop w:val="0"/>
              <w:marBottom w:val="0"/>
              <w:divBdr>
                <w:top w:val="none" w:sz="0" w:space="0" w:color="auto"/>
                <w:left w:val="none" w:sz="0" w:space="0" w:color="auto"/>
                <w:bottom w:val="none" w:sz="0" w:space="0" w:color="auto"/>
                <w:right w:val="none" w:sz="0" w:space="0" w:color="auto"/>
              </w:divBdr>
            </w:div>
            <w:div w:id="23287964">
              <w:marLeft w:val="0"/>
              <w:marRight w:val="0"/>
              <w:marTop w:val="0"/>
              <w:marBottom w:val="0"/>
              <w:divBdr>
                <w:top w:val="none" w:sz="0" w:space="0" w:color="auto"/>
                <w:left w:val="none" w:sz="0" w:space="0" w:color="auto"/>
                <w:bottom w:val="none" w:sz="0" w:space="0" w:color="auto"/>
                <w:right w:val="none" w:sz="0" w:space="0" w:color="auto"/>
              </w:divBdr>
            </w:div>
            <w:div w:id="2009744119">
              <w:marLeft w:val="0"/>
              <w:marRight w:val="0"/>
              <w:marTop w:val="0"/>
              <w:marBottom w:val="0"/>
              <w:divBdr>
                <w:top w:val="none" w:sz="0" w:space="0" w:color="auto"/>
                <w:left w:val="none" w:sz="0" w:space="0" w:color="auto"/>
                <w:bottom w:val="none" w:sz="0" w:space="0" w:color="auto"/>
                <w:right w:val="none" w:sz="0" w:space="0" w:color="auto"/>
              </w:divBdr>
            </w:div>
            <w:div w:id="572089332">
              <w:marLeft w:val="0"/>
              <w:marRight w:val="0"/>
              <w:marTop w:val="0"/>
              <w:marBottom w:val="0"/>
              <w:divBdr>
                <w:top w:val="none" w:sz="0" w:space="0" w:color="auto"/>
                <w:left w:val="none" w:sz="0" w:space="0" w:color="auto"/>
                <w:bottom w:val="none" w:sz="0" w:space="0" w:color="auto"/>
                <w:right w:val="none" w:sz="0" w:space="0" w:color="auto"/>
              </w:divBdr>
            </w:div>
            <w:div w:id="557936456">
              <w:marLeft w:val="0"/>
              <w:marRight w:val="0"/>
              <w:marTop w:val="0"/>
              <w:marBottom w:val="0"/>
              <w:divBdr>
                <w:top w:val="none" w:sz="0" w:space="0" w:color="auto"/>
                <w:left w:val="none" w:sz="0" w:space="0" w:color="auto"/>
                <w:bottom w:val="none" w:sz="0" w:space="0" w:color="auto"/>
                <w:right w:val="none" w:sz="0" w:space="0" w:color="auto"/>
              </w:divBdr>
            </w:div>
            <w:div w:id="1185290680">
              <w:marLeft w:val="0"/>
              <w:marRight w:val="0"/>
              <w:marTop w:val="0"/>
              <w:marBottom w:val="0"/>
              <w:divBdr>
                <w:top w:val="none" w:sz="0" w:space="0" w:color="auto"/>
                <w:left w:val="none" w:sz="0" w:space="0" w:color="auto"/>
                <w:bottom w:val="none" w:sz="0" w:space="0" w:color="auto"/>
                <w:right w:val="none" w:sz="0" w:space="0" w:color="auto"/>
              </w:divBdr>
            </w:div>
            <w:div w:id="1078868148">
              <w:marLeft w:val="0"/>
              <w:marRight w:val="0"/>
              <w:marTop w:val="0"/>
              <w:marBottom w:val="0"/>
              <w:divBdr>
                <w:top w:val="none" w:sz="0" w:space="0" w:color="auto"/>
                <w:left w:val="none" w:sz="0" w:space="0" w:color="auto"/>
                <w:bottom w:val="none" w:sz="0" w:space="0" w:color="auto"/>
                <w:right w:val="none" w:sz="0" w:space="0" w:color="auto"/>
              </w:divBdr>
            </w:div>
            <w:div w:id="1519387576">
              <w:marLeft w:val="0"/>
              <w:marRight w:val="0"/>
              <w:marTop w:val="0"/>
              <w:marBottom w:val="0"/>
              <w:divBdr>
                <w:top w:val="none" w:sz="0" w:space="0" w:color="auto"/>
                <w:left w:val="none" w:sz="0" w:space="0" w:color="auto"/>
                <w:bottom w:val="none" w:sz="0" w:space="0" w:color="auto"/>
                <w:right w:val="none" w:sz="0" w:space="0" w:color="auto"/>
              </w:divBdr>
            </w:div>
            <w:div w:id="719985225">
              <w:marLeft w:val="0"/>
              <w:marRight w:val="0"/>
              <w:marTop w:val="0"/>
              <w:marBottom w:val="0"/>
              <w:divBdr>
                <w:top w:val="none" w:sz="0" w:space="0" w:color="auto"/>
                <w:left w:val="none" w:sz="0" w:space="0" w:color="auto"/>
                <w:bottom w:val="none" w:sz="0" w:space="0" w:color="auto"/>
                <w:right w:val="none" w:sz="0" w:space="0" w:color="auto"/>
              </w:divBdr>
            </w:div>
            <w:div w:id="1683820508">
              <w:marLeft w:val="0"/>
              <w:marRight w:val="0"/>
              <w:marTop w:val="0"/>
              <w:marBottom w:val="0"/>
              <w:divBdr>
                <w:top w:val="none" w:sz="0" w:space="0" w:color="auto"/>
                <w:left w:val="none" w:sz="0" w:space="0" w:color="auto"/>
                <w:bottom w:val="none" w:sz="0" w:space="0" w:color="auto"/>
                <w:right w:val="none" w:sz="0" w:space="0" w:color="auto"/>
              </w:divBdr>
            </w:div>
            <w:div w:id="1687823484">
              <w:marLeft w:val="0"/>
              <w:marRight w:val="0"/>
              <w:marTop w:val="0"/>
              <w:marBottom w:val="0"/>
              <w:divBdr>
                <w:top w:val="none" w:sz="0" w:space="0" w:color="auto"/>
                <w:left w:val="none" w:sz="0" w:space="0" w:color="auto"/>
                <w:bottom w:val="none" w:sz="0" w:space="0" w:color="auto"/>
                <w:right w:val="none" w:sz="0" w:space="0" w:color="auto"/>
              </w:divBdr>
            </w:div>
            <w:div w:id="1084061602">
              <w:marLeft w:val="0"/>
              <w:marRight w:val="0"/>
              <w:marTop w:val="0"/>
              <w:marBottom w:val="0"/>
              <w:divBdr>
                <w:top w:val="none" w:sz="0" w:space="0" w:color="auto"/>
                <w:left w:val="none" w:sz="0" w:space="0" w:color="auto"/>
                <w:bottom w:val="none" w:sz="0" w:space="0" w:color="auto"/>
                <w:right w:val="none" w:sz="0" w:space="0" w:color="auto"/>
              </w:divBdr>
            </w:div>
            <w:div w:id="875040732">
              <w:marLeft w:val="0"/>
              <w:marRight w:val="0"/>
              <w:marTop w:val="0"/>
              <w:marBottom w:val="0"/>
              <w:divBdr>
                <w:top w:val="none" w:sz="0" w:space="0" w:color="auto"/>
                <w:left w:val="none" w:sz="0" w:space="0" w:color="auto"/>
                <w:bottom w:val="none" w:sz="0" w:space="0" w:color="auto"/>
                <w:right w:val="none" w:sz="0" w:space="0" w:color="auto"/>
              </w:divBdr>
            </w:div>
            <w:div w:id="142699944">
              <w:marLeft w:val="0"/>
              <w:marRight w:val="0"/>
              <w:marTop w:val="0"/>
              <w:marBottom w:val="0"/>
              <w:divBdr>
                <w:top w:val="none" w:sz="0" w:space="0" w:color="auto"/>
                <w:left w:val="none" w:sz="0" w:space="0" w:color="auto"/>
                <w:bottom w:val="none" w:sz="0" w:space="0" w:color="auto"/>
                <w:right w:val="none" w:sz="0" w:space="0" w:color="auto"/>
              </w:divBdr>
            </w:div>
            <w:div w:id="5593728">
              <w:marLeft w:val="0"/>
              <w:marRight w:val="0"/>
              <w:marTop w:val="0"/>
              <w:marBottom w:val="0"/>
              <w:divBdr>
                <w:top w:val="none" w:sz="0" w:space="0" w:color="auto"/>
                <w:left w:val="none" w:sz="0" w:space="0" w:color="auto"/>
                <w:bottom w:val="none" w:sz="0" w:space="0" w:color="auto"/>
                <w:right w:val="none" w:sz="0" w:space="0" w:color="auto"/>
              </w:divBdr>
            </w:div>
            <w:div w:id="2014647468">
              <w:marLeft w:val="0"/>
              <w:marRight w:val="0"/>
              <w:marTop w:val="0"/>
              <w:marBottom w:val="0"/>
              <w:divBdr>
                <w:top w:val="none" w:sz="0" w:space="0" w:color="auto"/>
                <w:left w:val="none" w:sz="0" w:space="0" w:color="auto"/>
                <w:bottom w:val="none" w:sz="0" w:space="0" w:color="auto"/>
                <w:right w:val="none" w:sz="0" w:space="0" w:color="auto"/>
              </w:divBdr>
            </w:div>
            <w:div w:id="487401077">
              <w:marLeft w:val="0"/>
              <w:marRight w:val="0"/>
              <w:marTop w:val="0"/>
              <w:marBottom w:val="0"/>
              <w:divBdr>
                <w:top w:val="none" w:sz="0" w:space="0" w:color="auto"/>
                <w:left w:val="none" w:sz="0" w:space="0" w:color="auto"/>
                <w:bottom w:val="none" w:sz="0" w:space="0" w:color="auto"/>
                <w:right w:val="none" w:sz="0" w:space="0" w:color="auto"/>
              </w:divBdr>
            </w:div>
            <w:div w:id="1595625004">
              <w:marLeft w:val="0"/>
              <w:marRight w:val="0"/>
              <w:marTop w:val="0"/>
              <w:marBottom w:val="0"/>
              <w:divBdr>
                <w:top w:val="none" w:sz="0" w:space="0" w:color="auto"/>
                <w:left w:val="none" w:sz="0" w:space="0" w:color="auto"/>
                <w:bottom w:val="none" w:sz="0" w:space="0" w:color="auto"/>
                <w:right w:val="none" w:sz="0" w:space="0" w:color="auto"/>
              </w:divBdr>
            </w:div>
            <w:div w:id="380054063">
              <w:marLeft w:val="0"/>
              <w:marRight w:val="0"/>
              <w:marTop w:val="0"/>
              <w:marBottom w:val="0"/>
              <w:divBdr>
                <w:top w:val="none" w:sz="0" w:space="0" w:color="auto"/>
                <w:left w:val="none" w:sz="0" w:space="0" w:color="auto"/>
                <w:bottom w:val="none" w:sz="0" w:space="0" w:color="auto"/>
                <w:right w:val="none" w:sz="0" w:space="0" w:color="auto"/>
              </w:divBdr>
            </w:div>
            <w:div w:id="1471707690">
              <w:marLeft w:val="0"/>
              <w:marRight w:val="0"/>
              <w:marTop w:val="0"/>
              <w:marBottom w:val="0"/>
              <w:divBdr>
                <w:top w:val="none" w:sz="0" w:space="0" w:color="auto"/>
                <w:left w:val="none" w:sz="0" w:space="0" w:color="auto"/>
                <w:bottom w:val="none" w:sz="0" w:space="0" w:color="auto"/>
                <w:right w:val="none" w:sz="0" w:space="0" w:color="auto"/>
              </w:divBdr>
            </w:div>
            <w:div w:id="1315646058">
              <w:marLeft w:val="0"/>
              <w:marRight w:val="0"/>
              <w:marTop w:val="0"/>
              <w:marBottom w:val="0"/>
              <w:divBdr>
                <w:top w:val="none" w:sz="0" w:space="0" w:color="auto"/>
                <w:left w:val="none" w:sz="0" w:space="0" w:color="auto"/>
                <w:bottom w:val="none" w:sz="0" w:space="0" w:color="auto"/>
                <w:right w:val="none" w:sz="0" w:space="0" w:color="auto"/>
              </w:divBdr>
            </w:div>
            <w:div w:id="1097141152">
              <w:marLeft w:val="0"/>
              <w:marRight w:val="0"/>
              <w:marTop w:val="0"/>
              <w:marBottom w:val="0"/>
              <w:divBdr>
                <w:top w:val="none" w:sz="0" w:space="0" w:color="auto"/>
                <w:left w:val="none" w:sz="0" w:space="0" w:color="auto"/>
                <w:bottom w:val="none" w:sz="0" w:space="0" w:color="auto"/>
                <w:right w:val="none" w:sz="0" w:space="0" w:color="auto"/>
              </w:divBdr>
            </w:div>
            <w:div w:id="384062121">
              <w:marLeft w:val="0"/>
              <w:marRight w:val="0"/>
              <w:marTop w:val="0"/>
              <w:marBottom w:val="0"/>
              <w:divBdr>
                <w:top w:val="none" w:sz="0" w:space="0" w:color="auto"/>
                <w:left w:val="none" w:sz="0" w:space="0" w:color="auto"/>
                <w:bottom w:val="none" w:sz="0" w:space="0" w:color="auto"/>
                <w:right w:val="none" w:sz="0" w:space="0" w:color="auto"/>
              </w:divBdr>
            </w:div>
            <w:div w:id="950865255">
              <w:marLeft w:val="0"/>
              <w:marRight w:val="0"/>
              <w:marTop w:val="0"/>
              <w:marBottom w:val="0"/>
              <w:divBdr>
                <w:top w:val="none" w:sz="0" w:space="0" w:color="auto"/>
                <w:left w:val="none" w:sz="0" w:space="0" w:color="auto"/>
                <w:bottom w:val="none" w:sz="0" w:space="0" w:color="auto"/>
                <w:right w:val="none" w:sz="0" w:space="0" w:color="auto"/>
              </w:divBdr>
            </w:div>
            <w:div w:id="557204526">
              <w:marLeft w:val="0"/>
              <w:marRight w:val="0"/>
              <w:marTop w:val="0"/>
              <w:marBottom w:val="0"/>
              <w:divBdr>
                <w:top w:val="none" w:sz="0" w:space="0" w:color="auto"/>
                <w:left w:val="none" w:sz="0" w:space="0" w:color="auto"/>
                <w:bottom w:val="none" w:sz="0" w:space="0" w:color="auto"/>
                <w:right w:val="none" w:sz="0" w:space="0" w:color="auto"/>
              </w:divBdr>
            </w:div>
            <w:div w:id="735785632">
              <w:marLeft w:val="0"/>
              <w:marRight w:val="0"/>
              <w:marTop w:val="0"/>
              <w:marBottom w:val="0"/>
              <w:divBdr>
                <w:top w:val="none" w:sz="0" w:space="0" w:color="auto"/>
                <w:left w:val="none" w:sz="0" w:space="0" w:color="auto"/>
                <w:bottom w:val="none" w:sz="0" w:space="0" w:color="auto"/>
                <w:right w:val="none" w:sz="0" w:space="0" w:color="auto"/>
              </w:divBdr>
            </w:div>
            <w:div w:id="1154491776">
              <w:marLeft w:val="0"/>
              <w:marRight w:val="0"/>
              <w:marTop w:val="0"/>
              <w:marBottom w:val="0"/>
              <w:divBdr>
                <w:top w:val="none" w:sz="0" w:space="0" w:color="auto"/>
                <w:left w:val="none" w:sz="0" w:space="0" w:color="auto"/>
                <w:bottom w:val="none" w:sz="0" w:space="0" w:color="auto"/>
                <w:right w:val="none" w:sz="0" w:space="0" w:color="auto"/>
              </w:divBdr>
            </w:div>
            <w:div w:id="787359973">
              <w:marLeft w:val="0"/>
              <w:marRight w:val="0"/>
              <w:marTop w:val="0"/>
              <w:marBottom w:val="0"/>
              <w:divBdr>
                <w:top w:val="none" w:sz="0" w:space="0" w:color="auto"/>
                <w:left w:val="none" w:sz="0" w:space="0" w:color="auto"/>
                <w:bottom w:val="none" w:sz="0" w:space="0" w:color="auto"/>
                <w:right w:val="none" w:sz="0" w:space="0" w:color="auto"/>
              </w:divBdr>
            </w:div>
            <w:div w:id="1810004410">
              <w:marLeft w:val="0"/>
              <w:marRight w:val="0"/>
              <w:marTop w:val="0"/>
              <w:marBottom w:val="0"/>
              <w:divBdr>
                <w:top w:val="none" w:sz="0" w:space="0" w:color="auto"/>
                <w:left w:val="none" w:sz="0" w:space="0" w:color="auto"/>
                <w:bottom w:val="none" w:sz="0" w:space="0" w:color="auto"/>
                <w:right w:val="none" w:sz="0" w:space="0" w:color="auto"/>
              </w:divBdr>
            </w:div>
            <w:div w:id="276910420">
              <w:marLeft w:val="0"/>
              <w:marRight w:val="0"/>
              <w:marTop w:val="0"/>
              <w:marBottom w:val="0"/>
              <w:divBdr>
                <w:top w:val="none" w:sz="0" w:space="0" w:color="auto"/>
                <w:left w:val="none" w:sz="0" w:space="0" w:color="auto"/>
                <w:bottom w:val="none" w:sz="0" w:space="0" w:color="auto"/>
                <w:right w:val="none" w:sz="0" w:space="0" w:color="auto"/>
              </w:divBdr>
            </w:div>
            <w:div w:id="610018111">
              <w:marLeft w:val="0"/>
              <w:marRight w:val="0"/>
              <w:marTop w:val="0"/>
              <w:marBottom w:val="0"/>
              <w:divBdr>
                <w:top w:val="none" w:sz="0" w:space="0" w:color="auto"/>
                <w:left w:val="none" w:sz="0" w:space="0" w:color="auto"/>
                <w:bottom w:val="none" w:sz="0" w:space="0" w:color="auto"/>
                <w:right w:val="none" w:sz="0" w:space="0" w:color="auto"/>
              </w:divBdr>
            </w:div>
            <w:div w:id="1066610750">
              <w:marLeft w:val="0"/>
              <w:marRight w:val="0"/>
              <w:marTop w:val="0"/>
              <w:marBottom w:val="0"/>
              <w:divBdr>
                <w:top w:val="none" w:sz="0" w:space="0" w:color="auto"/>
                <w:left w:val="none" w:sz="0" w:space="0" w:color="auto"/>
                <w:bottom w:val="none" w:sz="0" w:space="0" w:color="auto"/>
                <w:right w:val="none" w:sz="0" w:space="0" w:color="auto"/>
              </w:divBdr>
            </w:div>
            <w:div w:id="1046176998">
              <w:marLeft w:val="0"/>
              <w:marRight w:val="0"/>
              <w:marTop w:val="0"/>
              <w:marBottom w:val="0"/>
              <w:divBdr>
                <w:top w:val="none" w:sz="0" w:space="0" w:color="auto"/>
                <w:left w:val="none" w:sz="0" w:space="0" w:color="auto"/>
                <w:bottom w:val="none" w:sz="0" w:space="0" w:color="auto"/>
                <w:right w:val="none" w:sz="0" w:space="0" w:color="auto"/>
              </w:divBdr>
            </w:div>
            <w:div w:id="1611205163">
              <w:marLeft w:val="0"/>
              <w:marRight w:val="0"/>
              <w:marTop w:val="0"/>
              <w:marBottom w:val="0"/>
              <w:divBdr>
                <w:top w:val="none" w:sz="0" w:space="0" w:color="auto"/>
                <w:left w:val="none" w:sz="0" w:space="0" w:color="auto"/>
                <w:bottom w:val="none" w:sz="0" w:space="0" w:color="auto"/>
                <w:right w:val="none" w:sz="0" w:space="0" w:color="auto"/>
              </w:divBdr>
            </w:div>
            <w:div w:id="422191384">
              <w:marLeft w:val="0"/>
              <w:marRight w:val="0"/>
              <w:marTop w:val="0"/>
              <w:marBottom w:val="0"/>
              <w:divBdr>
                <w:top w:val="none" w:sz="0" w:space="0" w:color="auto"/>
                <w:left w:val="none" w:sz="0" w:space="0" w:color="auto"/>
                <w:bottom w:val="none" w:sz="0" w:space="0" w:color="auto"/>
                <w:right w:val="none" w:sz="0" w:space="0" w:color="auto"/>
              </w:divBdr>
            </w:div>
            <w:div w:id="894197891">
              <w:marLeft w:val="0"/>
              <w:marRight w:val="0"/>
              <w:marTop w:val="0"/>
              <w:marBottom w:val="0"/>
              <w:divBdr>
                <w:top w:val="none" w:sz="0" w:space="0" w:color="auto"/>
                <w:left w:val="none" w:sz="0" w:space="0" w:color="auto"/>
                <w:bottom w:val="none" w:sz="0" w:space="0" w:color="auto"/>
                <w:right w:val="none" w:sz="0" w:space="0" w:color="auto"/>
              </w:divBdr>
            </w:div>
            <w:div w:id="693656813">
              <w:marLeft w:val="0"/>
              <w:marRight w:val="0"/>
              <w:marTop w:val="0"/>
              <w:marBottom w:val="0"/>
              <w:divBdr>
                <w:top w:val="none" w:sz="0" w:space="0" w:color="auto"/>
                <w:left w:val="none" w:sz="0" w:space="0" w:color="auto"/>
                <w:bottom w:val="none" w:sz="0" w:space="0" w:color="auto"/>
                <w:right w:val="none" w:sz="0" w:space="0" w:color="auto"/>
              </w:divBdr>
            </w:div>
            <w:div w:id="206769727">
              <w:marLeft w:val="0"/>
              <w:marRight w:val="0"/>
              <w:marTop w:val="0"/>
              <w:marBottom w:val="0"/>
              <w:divBdr>
                <w:top w:val="none" w:sz="0" w:space="0" w:color="auto"/>
                <w:left w:val="none" w:sz="0" w:space="0" w:color="auto"/>
                <w:bottom w:val="none" w:sz="0" w:space="0" w:color="auto"/>
                <w:right w:val="none" w:sz="0" w:space="0" w:color="auto"/>
              </w:divBdr>
            </w:div>
            <w:div w:id="219751793">
              <w:marLeft w:val="0"/>
              <w:marRight w:val="0"/>
              <w:marTop w:val="0"/>
              <w:marBottom w:val="0"/>
              <w:divBdr>
                <w:top w:val="none" w:sz="0" w:space="0" w:color="auto"/>
                <w:left w:val="none" w:sz="0" w:space="0" w:color="auto"/>
                <w:bottom w:val="none" w:sz="0" w:space="0" w:color="auto"/>
                <w:right w:val="none" w:sz="0" w:space="0" w:color="auto"/>
              </w:divBdr>
            </w:div>
            <w:div w:id="1968194709">
              <w:marLeft w:val="0"/>
              <w:marRight w:val="0"/>
              <w:marTop w:val="0"/>
              <w:marBottom w:val="0"/>
              <w:divBdr>
                <w:top w:val="none" w:sz="0" w:space="0" w:color="auto"/>
                <w:left w:val="none" w:sz="0" w:space="0" w:color="auto"/>
                <w:bottom w:val="none" w:sz="0" w:space="0" w:color="auto"/>
                <w:right w:val="none" w:sz="0" w:space="0" w:color="auto"/>
              </w:divBdr>
            </w:div>
            <w:div w:id="723529987">
              <w:marLeft w:val="0"/>
              <w:marRight w:val="0"/>
              <w:marTop w:val="0"/>
              <w:marBottom w:val="0"/>
              <w:divBdr>
                <w:top w:val="none" w:sz="0" w:space="0" w:color="auto"/>
                <w:left w:val="none" w:sz="0" w:space="0" w:color="auto"/>
                <w:bottom w:val="none" w:sz="0" w:space="0" w:color="auto"/>
                <w:right w:val="none" w:sz="0" w:space="0" w:color="auto"/>
              </w:divBdr>
            </w:div>
            <w:div w:id="1682656821">
              <w:marLeft w:val="0"/>
              <w:marRight w:val="0"/>
              <w:marTop w:val="0"/>
              <w:marBottom w:val="0"/>
              <w:divBdr>
                <w:top w:val="none" w:sz="0" w:space="0" w:color="auto"/>
                <w:left w:val="none" w:sz="0" w:space="0" w:color="auto"/>
                <w:bottom w:val="none" w:sz="0" w:space="0" w:color="auto"/>
                <w:right w:val="none" w:sz="0" w:space="0" w:color="auto"/>
              </w:divBdr>
            </w:div>
            <w:div w:id="1700819315">
              <w:marLeft w:val="0"/>
              <w:marRight w:val="0"/>
              <w:marTop w:val="0"/>
              <w:marBottom w:val="0"/>
              <w:divBdr>
                <w:top w:val="none" w:sz="0" w:space="0" w:color="auto"/>
                <w:left w:val="none" w:sz="0" w:space="0" w:color="auto"/>
                <w:bottom w:val="none" w:sz="0" w:space="0" w:color="auto"/>
                <w:right w:val="none" w:sz="0" w:space="0" w:color="auto"/>
              </w:divBdr>
            </w:div>
            <w:div w:id="2048225">
              <w:marLeft w:val="0"/>
              <w:marRight w:val="0"/>
              <w:marTop w:val="0"/>
              <w:marBottom w:val="0"/>
              <w:divBdr>
                <w:top w:val="none" w:sz="0" w:space="0" w:color="auto"/>
                <w:left w:val="none" w:sz="0" w:space="0" w:color="auto"/>
                <w:bottom w:val="none" w:sz="0" w:space="0" w:color="auto"/>
                <w:right w:val="none" w:sz="0" w:space="0" w:color="auto"/>
              </w:divBdr>
            </w:div>
            <w:div w:id="124473273">
              <w:marLeft w:val="0"/>
              <w:marRight w:val="0"/>
              <w:marTop w:val="0"/>
              <w:marBottom w:val="0"/>
              <w:divBdr>
                <w:top w:val="none" w:sz="0" w:space="0" w:color="auto"/>
                <w:left w:val="none" w:sz="0" w:space="0" w:color="auto"/>
                <w:bottom w:val="none" w:sz="0" w:space="0" w:color="auto"/>
                <w:right w:val="none" w:sz="0" w:space="0" w:color="auto"/>
              </w:divBdr>
            </w:div>
            <w:div w:id="244462270">
              <w:marLeft w:val="0"/>
              <w:marRight w:val="0"/>
              <w:marTop w:val="0"/>
              <w:marBottom w:val="0"/>
              <w:divBdr>
                <w:top w:val="none" w:sz="0" w:space="0" w:color="auto"/>
                <w:left w:val="none" w:sz="0" w:space="0" w:color="auto"/>
                <w:bottom w:val="none" w:sz="0" w:space="0" w:color="auto"/>
                <w:right w:val="none" w:sz="0" w:space="0" w:color="auto"/>
              </w:divBdr>
            </w:div>
            <w:div w:id="691104103">
              <w:marLeft w:val="0"/>
              <w:marRight w:val="0"/>
              <w:marTop w:val="0"/>
              <w:marBottom w:val="0"/>
              <w:divBdr>
                <w:top w:val="none" w:sz="0" w:space="0" w:color="auto"/>
                <w:left w:val="none" w:sz="0" w:space="0" w:color="auto"/>
                <w:bottom w:val="none" w:sz="0" w:space="0" w:color="auto"/>
                <w:right w:val="none" w:sz="0" w:space="0" w:color="auto"/>
              </w:divBdr>
            </w:div>
            <w:div w:id="873077721">
              <w:marLeft w:val="0"/>
              <w:marRight w:val="0"/>
              <w:marTop w:val="0"/>
              <w:marBottom w:val="0"/>
              <w:divBdr>
                <w:top w:val="none" w:sz="0" w:space="0" w:color="auto"/>
                <w:left w:val="none" w:sz="0" w:space="0" w:color="auto"/>
                <w:bottom w:val="none" w:sz="0" w:space="0" w:color="auto"/>
                <w:right w:val="none" w:sz="0" w:space="0" w:color="auto"/>
              </w:divBdr>
            </w:div>
            <w:div w:id="1706566092">
              <w:marLeft w:val="0"/>
              <w:marRight w:val="0"/>
              <w:marTop w:val="0"/>
              <w:marBottom w:val="0"/>
              <w:divBdr>
                <w:top w:val="none" w:sz="0" w:space="0" w:color="auto"/>
                <w:left w:val="none" w:sz="0" w:space="0" w:color="auto"/>
                <w:bottom w:val="none" w:sz="0" w:space="0" w:color="auto"/>
                <w:right w:val="none" w:sz="0" w:space="0" w:color="auto"/>
              </w:divBdr>
            </w:div>
            <w:div w:id="329523042">
              <w:marLeft w:val="0"/>
              <w:marRight w:val="0"/>
              <w:marTop w:val="0"/>
              <w:marBottom w:val="0"/>
              <w:divBdr>
                <w:top w:val="none" w:sz="0" w:space="0" w:color="auto"/>
                <w:left w:val="none" w:sz="0" w:space="0" w:color="auto"/>
                <w:bottom w:val="none" w:sz="0" w:space="0" w:color="auto"/>
                <w:right w:val="none" w:sz="0" w:space="0" w:color="auto"/>
              </w:divBdr>
            </w:div>
            <w:div w:id="172454470">
              <w:marLeft w:val="0"/>
              <w:marRight w:val="0"/>
              <w:marTop w:val="0"/>
              <w:marBottom w:val="0"/>
              <w:divBdr>
                <w:top w:val="none" w:sz="0" w:space="0" w:color="auto"/>
                <w:left w:val="none" w:sz="0" w:space="0" w:color="auto"/>
                <w:bottom w:val="none" w:sz="0" w:space="0" w:color="auto"/>
                <w:right w:val="none" w:sz="0" w:space="0" w:color="auto"/>
              </w:divBdr>
            </w:div>
            <w:div w:id="179121626">
              <w:marLeft w:val="0"/>
              <w:marRight w:val="0"/>
              <w:marTop w:val="0"/>
              <w:marBottom w:val="0"/>
              <w:divBdr>
                <w:top w:val="none" w:sz="0" w:space="0" w:color="auto"/>
                <w:left w:val="none" w:sz="0" w:space="0" w:color="auto"/>
                <w:bottom w:val="none" w:sz="0" w:space="0" w:color="auto"/>
                <w:right w:val="none" w:sz="0" w:space="0" w:color="auto"/>
              </w:divBdr>
            </w:div>
            <w:div w:id="634795305">
              <w:marLeft w:val="0"/>
              <w:marRight w:val="0"/>
              <w:marTop w:val="0"/>
              <w:marBottom w:val="0"/>
              <w:divBdr>
                <w:top w:val="none" w:sz="0" w:space="0" w:color="auto"/>
                <w:left w:val="none" w:sz="0" w:space="0" w:color="auto"/>
                <w:bottom w:val="none" w:sz="0" w:space="0" w:color="auto"/>
                <w:right w:val="none" w:sz="0" w:space="0" w:color="auto"/>
              </w:divBdr>
            </w:div>
            <w:div w:id="1798064438">
              <w:marLeft w:val="0"/>
              <w:marRight w:val="0"/>
              <w:marTop w:val="0"/>
              <w:marBottom w:val="0"/>
              <w:divBdr>
                <w:top w:val="none" w:sz="0" w:space="0" w:color="auto"/>
                <w:left w:val="none" w:sz="0" w:space="0" w:color="auto"/>
                <w:bottom w:val="none" w:sz="0" w:space="0" w:color="auto"/>
                <w:right w:val="none" w:sz="0" w:space="0" w:color="auto"/>
              </w:divBdr>
            </w:div>
            <w:div w:id="1064795302">
              <w:marLeft w:val="0"/>
              <w:marRight w:val="0"/>
              <w:marTop w:val="0"/>
              <w:marBottom w:val="0"/>
              <w:divBdr>
                <w:top w:val="none" w:sz="0" w:space="0" w:color="auto"/>
                <w:left w:val="none" w:sz="0" w:space="0" w:color="auto"/>
                <w:bottom w:val="none" w:sz="0" w:space="0" w:color="auto"/>
                <w:right w:val="none" w:sz="0" w:space="0" w:color="auto"/>
              </w:divBdr>
            </w:div>
            <w:div w:id="551385092">
              <w:marLeft w:val="0"/>
              <w:marRight w:val="0"/>
              <w:marTop w:val="0"/>
              <w:marBottom w:val="0"/>
              <w:divBdr>
                <w:top w:val="none" w:sz="0" w:space="0" w:color="auto"/>
                <w:left w:val="none" w:sz="0" w:space="0" w:color="auto"/>
                <w:bottom w:val="none" w:sz="0" w:space="0" w:color="auto"/>
                <w:right w:val="none" w:sz="0" w:space="0" w:color="auto"/>
              </w:divBdr>
            </w:div>
            <w:div w:id="1433671542">
              <w:marLeft w:val="0"/>
              <w:marRight w:val="0"/>
              <w:marTop w:val="0"/>
              <w:marBottom w:val="0"/>
              <w:divBdr>
                <w:top w:val="none" w:sz="0" w:space="0" w:color="auto"/>
                <w:left w:val="none" w:sz="0" w:space="0" w:color="auto"/>
                <w:bottom w:val="none" w:sz="0" w:space="0" w:color="auto"/>
                <w:right w:val="none" w:sz="0" w:space="0" w:color="auto"/>
              </w:divBdr>
            </w:div>
            <w:div w:id="398016048">
              <w:marLeft w:val="0"/>
              <w:marRight w:val="0"/>
              <w:marTop w:val="0"/>
              <w:marBottom w:val="0"/>
              <w:divBdr>
                <w:top w:val="none" w:sz="0" w:space="0" w:color="auto"/>
                <w:left w:val="none" w:sz="0" w:space="0" w:color="auto"/>
                <w:bottom w:val="none" w:sz="0" w:space="0" w:color="auto"/>
                <w:right w:val="none" w:sz="0" w:space="0" w:color="auto"/>
              </w:divBdr>
            </w:div>
            <w:div w:id="1369984478">
              <w:marLeft w:val="0"/>
              <w:marRight w:val="0"/>
              <w:marTop w:val="0"/>
              <w:marBottom w:val="0"/>
              <w:divBdr>
                <w:top w:val="none" w:sz="0" w:space="0" w:color="auto"/>
                <w:left w:val="none" w:sz="0" w:space="0" w:color="auto"/>
                <w:bottom w:val="none" w:sz="0" w:space="0" w:color="auto"/>
                <w:right w:val="none" w:sz="0" w:space="0" w:color="auto"/>
              </w:divBdr>
            </w:div>
            <w:div w:id="1816071352">
              <w:marLeft w:val="0"/>
              <w:marRight w:val="0"/>
              <w:marTop w:val="0"/>
              <w:marBottom w:val="0"/>
              <w:divBdr>
                <w:top w:val="none" w:sz="0" w:space="0" w:color="auto"/>
                <w:left w:val="none" w:sz="0" w:space="0" w:color="auto"/>
                <w:bottom w:val="none" w:sz="0" w:space="0" w:color="auto"/>
                <w:right w:val="none" w:sz="0" w:space="0" w:color="auto"/>
              </w:divBdr>
            </w:div>
            <w:div w:id="13314848">
              <w:marLeft w:val="0"/>
              <w:marRight w:val="0"/>
              <w:marTop w:val="0"/>
              <w:marBottom w:val="0"/>
              <w:divBdr>
                <w:top w:val="none" w:sz="0" w:space="0" w:color="auto"/>
                <w:left w:val="none" w:sz="0" w:space="0" w:color="auto"/>
                <w:bottom w:val="none" w:sz="0" w:space="0" w:color="auto"/>
                <w:right w:val="none" w:sz="0" w:space="0" w:color="auto"/>
              </w:divBdr>
            </w:div>
            <w:div w:id="286666646">
              <w:marLeft w:val="0"/>
              <w:marRight w:val="0"/>
              <w:marTop w:val="0"/>
              <w:marBottom w:val="0"/>
              <w:divBdr>
                <w:top w:val="none" w:sz="0" w:space="0" w:color="auto"/>
                <w:left w:val="none" w:sz="0" w:space="0" w:color="auto"/>
                <w:bottom w:val="none" w:sz="0" w:space="0" w:color="auto"/>
                <w:right w:val="none" w:sz="0" w:space="0" w:color="auto"/>
              </w:divBdr>
            </w:div>
            <w:div w:id="8644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Куцарова</dc:creator>
  <cp:lastModifiedBy>Галина Куцарова</cp:lastModifiedBy>
  <cp:revision>2</cp:revision>
  <dcterms:created xsi:type="dcterms:W3CDTF">2021-12-17T09:43:00Z</dcterms:created>
  <dcterms:modified xsi:type="dcterms:W3CDTF">2021-12-17T09:43:00Z</dcterms:modified>
</cp:coreProperties>
</file>