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7D2" w:rsidRDefault="004C27D2" w:rsidP="004C27D2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AB04C1" w:rsidRDefault="00AB04C1" w:rsidP="004C27D2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AB04C1" w:rsidRPr="00A4247F" w:rsidRDefault="00AB04C1" w:rsidP="004C27D2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4C27D2" w:rsidRDefault="004C27D2" w:rsidP="004C27D2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1, т. 1, 2 и 7 от </w:t>
      </w:r>
    </w:p>
    <w:p w:rsidR="004C27D2" w:rsidRPr="00A4247F" w:rsidRDefault="004C27D2" w:rsidP="004C27D2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AB04C1" w:rsidRPr="00A4247F" w:rsidRDefault="00AB04C1" w:rsidP="004C27D2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4C27D2" w:rsidRPr="00A4247F" w:rsidRDefault="004C27D2" w:rsidP="004C27D2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4C27D2" w:rsidRDefault="004C27D2" w:rsidP="004009C3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/-ната/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eastAsia="Times New Roman" w:hAnsi="Times New Roman"/>
          <w:b/>
          <w:bCs/>
          <w:i/>
          <w:sz w:val="24"/>
          <w:szCs w:val="24"/>
        </w:rPr>
        <w:t>„</w:t>
      </w:r>
      <w:r w:rsidR="00463E86" w:rsidRPr="00463E86">
        <w:rPr>
          <w:rFonts w:ascii="Times New Roman" w:eastAsia="Times New Roman" w:hAnsi="Times New Roman"/>
          <w:b/>
          <w:bCs/>
          <w:i/>
          <w:sz w:val="24"/>
          <w:szCs w:val="24"/>
        </w:rPr>
        <w:t>Доставка и монтаж на 2 (два) броя въздушноохлаждаеми прецизни климатизатори с изнесен кондензатор на директно изпарение сплит система, тип "Close Control Unit" за обект „Център за данни“ при АГКК”</w:t>
      </w:r>
    </w:p>
    <w:p w:rsidR="00AB04C1" w:rsidRPr="00AB04C1" w:rsidRDefault="00AB04C1" w:rsidP="004C27D2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b/>
          <w:sz w:val="24"/>
          <w:szCs w:val="24"/>
        </w:rPr>
      </w:pPr>
    </w:p>
    <w:p w:rsidR="004C27D2" w:rsidRDefault="004C27D2" w:rsidP="004009C3">
      <w:pPr>
        <w:spacing w:after="0" w:line="36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AB04C1" w:rsidRPr="00A4247F" w:rsidRDefault="00AB04C1" w:rsidP="004009C3">
      <w:pPr>
        <w:spacing w:after="0" w:line="36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4C27D2" w:rsidRPr="00760DC2" w:rsidRDefault="004C27D2" w:rsidP="004009C3">
      <w:pPr>
        <w:pStyle w:val="ListParagraph"/>
        <w:numPr>
          <w:ilvl w:val="0"/>
          <w:numId w:val="1"/>
        </w:numPr>
        <w:spacing w:after="0"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27D2">
        <w:rPr>
          <w:rFonts w:ascii="Times New Roman" w:hAnsi="Times New Roman" w:cs="Times New Roman"/>
          <w:sz w:val="24"/>
          <w:szCs w:val="24"/>
        </w:rPr>
        <w:t>Не съм осъден с влязла в сила присъда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0DC2"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Pr="00760DC2">
        <w:rPr>
          <w:rFonts w:ascii="Times New Roman" w:hAnsi="Times New Roman" w:cs="Times New Roman"/>
          <w:sz w:val="24"/>
          <w:szCs w:val="24"/>
        </w:rPr>
        <w:t>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4C27D2" w:rsidRPr="00037430" w:rsidRDefault="004C27D2" w:rsidP="004009C3">
      <w:pPr>
        <w:spacing w:after="0"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04C1">
        <w:rPr>
          <w:rFonts w:ascii="Times New Roman" w:hAnsi="Times New Roman" w:cs="Times New Roman"/>
          <w:b/>
          <w:sz w:val="24"/>
          <w:szCs w:val="24"/>
        </w:rPr>
        <w:t>2.</w:t>
      </w:r>
      <w:r w:rsidRPr="00A4247F">
        <w:rPr>
          <w:rFonts w:ascii="Times New Roman" w:hAnsi="Times New Roman" w:cs="Times New Roman"/>
          <w:sz w:val="24"/>
          <w:szCs w:val="24"/>
        </w:rPr>
        <w:t xml:space="preserve"> </w:t>
      </w:r>
      <w:r w:rsidRPr="004C27D2">
        <w:rPr>
          <w:rFonts w:ascii="Times New Roman" w:hAnsi="Times New Roman" w:cs="Times New Roman"/>
          <w:sz w:val="24"/>
          <w:szCs w:val="24"/>
        </w:rPr>
        <w:t>Не съм осъден с влязла в сила присъда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0DC2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A4247F">
        <w:rPr>
          <w:rFonts w:ascii="Times New Roman" w:hAnsi="Times New Roman" w:cs="Times New Roman"/>
          <w:sz w:val="24"/>
          <w:szCs w:val="24"/>
        </w:rPr>
        <w:t>рестъпление, аналогично на тези по т. 1, в друга държава-</w:t>
      </w:r>
      <w:r>
        <w:rPr>
          <w:rFonts w:ascii="Times New Roman" w:hAnsi="Times New Roman" w:cs="Times New Roman"/>
          <w:sz w:val="24"/>
          <w:szCs w:val="24"/>
        </w:rPr>
        <w:t xml:space="preserve">членка или трета </w:t>
      </w:r>
      <w:r w:rsidRPr="00A4247F">
        <w:rPr>
          <w:rFonts w:ascii="Times New Roman" w:hAnsi="Times New Roman" w:cs="Times New Roman"/>
          <w:sz w:val="24"/>
          <w:szCs w:val="24"/>
        </w:rPr>
        <w:t>страна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C27D2" w:rsidRPr="00A4247F" w:rsidRDefault="004C27D2" w:rsidP="004009C3">
      <w:pPr>
        <w:spacing w:after="0"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04C1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AB04C1">
        <w:rPr>
          <w:rFonts w:ascii="Times New Roman" w:hAnsi="Times New Roman" w:cs="Times New Roman"/>
          <w:b/>
          <w:sz w:val="24"/>
          <w:szCs w:val="24"/>
        </w:rPr>
        <w:t>.</w:t>
      </w:r>
      <w:r w:rsidRPr="00A4247F">
        <w:rPr>
          <w:rFonts w:ascii="Times New Roman" w:hAnsi="Times New Roman" w:cs="Times New Roman"/>
          <w:sz w:val="24"/>
          <w:szCs w:val="24"/>
        </w:rPr>
        <w:t xml:space="preserve"> Не е налице конфликт на интереси</w:t>
      </w:r>
      <w:r>
        <w:rPr>
          <w:rFonts w:ascii="Times New Roman" w:hAnsi="Times New Roman" w:cs="Times New Roman"/>
          <w:sz w:val="24"/>
          <w:szCs w:val="24"/>
        </w:rPr>
        <w:t xml:space="preserve"> по смисъла на §2, т. 21 от ДР на ЗОП</w:t>
      </w:r>
      <w:r w:rsidRPr="00A4247F">
        <w:rPr>
          <w:rFonts w:ascii="Times New Roman" w:hAnsi="Times New Roman" w:cs="Times New Roman"/>
          <w:sz w:val="24"/>
          <w:szCs w:val="24"/>
        </w:rPr>
        <w:t>, който не може да бъде отстранен.</w:t>
      </w:r>
    </w:p>
    <w:p w:rsidR="004C27D2" w:rsidRPr="00ED0340" w:rsidRDefault="004C27D2" w:rsidP="004009C3">
      <w:pPr>
        <w:spacing w:after="18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 при промяна на горепосочените обстоятелства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4C27D2" w:rsidRPr="00037430" w:rsidRDefault="004C27D2" w:rsidP="004009C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Известна ми е отговорността по чл. 313 от Наказателния кодекс за </w:t>
      </w:r>
      <w:r w:rsidR="00AB04C1">
        <w:rPr>
          <w:rFonts w:ascii="Times New Roman" w:eastAsia="Times New Roman" w:hAnsi="Times New Roman" w:cs="Times New Roman"/>
          <w:sz w:val="24"/>
          <w:szCs w:val="24"/>
        </w:rPr>
        <w:t>деклариране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на неверни данни.</w:t>
      </w:r>
    </w:p>
    <w:p w:rsidR="004C27D2" w:rsidRPr="00A4247F" w:rsidRDefault="004C27D2" w:rsidP="004009C3">
      <w:pPr>
        <w:tabs>
          <w:tab w:val="left" w:pos="7590"/>
        </w:tabs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4C27D2" w:rsidRPr="00037430" w:rsidRDefault="004C27D2" w:rsidP="004009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4C27D2" w:rsidRDefault="004C27D2" w:rsidP="004009C3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</w:t>
      </w:r>
      <w:r w:rsidR="00AB04C1">
        <w:rPr>
          <w:rFonts w:ascii="Times New Roman" w:hAnsi="Times New Roman" w:cs="Times New Roman"/>
          <w:i/>
          <w:sz w:val="24"/>
          <w:szCs w:val="24"/>
        </w:rPr>
        <w:t>деклариране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)   </w:t>
      </w:r>
      <w:r w:rsidR="009A36D0">
        <w:rPr>
          <w:rFonts w:ascii="Times New Roman" w:hAnsi="Times New Roman" w:cs="Times New Roman"/>
          <w:sz w:val="24"/>
          <w:szCs w:val="24"/>
        </w:rPr>
        <w:tab/>
      </w:r>
      <w:r w:rsidR="009A36D0">
        <w:rPr>
          <w:rFonts w:ascii="Times New Roman" w:hAnsi="Times New Roman" w:cs="Times New Roman"/>
          <w:sz w:val="24"/>
          <w:szCs w:val="24"/>
        </w:rPr>
        <w:tab/>
      </w:r>
      <w:r w:rsidR="009A36D0">
        <w:rPr>
          <w:rFonts w:ascii="Times New Roman" w:hAnsi="Times New Roman" w:cs="Times New Roman"/>
          <w:sz w:val="24"/>
          <w:szCs w:val="24"/>
        </w:rPr>
        <w:tab/>
      </w:r>
      <w:r w:rsidR="009A36D0">
        <w:rPr>
          <w:rFonts w:ascii="Times New Roman" w:hAnsi="Times New Roman" w:cs="Times New Roman"/>
          <w:sz w:val="24"/>
          <w:szCs w:val="24"/>
        </w:rPr>
        <w:tab/>
      </w:r>
      <w:r w:rsidR="009A36D0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AB04C1" w:rsidRDefault="00AB04C1" w:rsidP="004C27D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4009C3" w:rsidRDefault="004009C3" w:rsidP="004C27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en-US" w:eastAsia="bg-BG"/>
        </w:rPr>
      </w:pPr>
    </w:p>
    <w:p w:rsidR="004C27D2" w:rsidRDefault="004C27D2" w:rsidP="004C27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 w:rsidR="00AB04C1" w:rsidRPr="00AB04C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Декларацията се попълва от лицата, които представляват участника, съгласно чл. 192, ал. 2 от ЗОП.</w:t>
      </w:r>
    </w:p>
    <w:p w:rsidR="00FF5526" w:rsidRPr="00866D43" w:rsidRDefault="00FF5526" w:rsidP="004C27D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5526">
        <w:rPr>
          <w:rFonts w:ascii="Times New Roman" w:hAnsi="Times New Roman" w:cs="Times New Roman"/>
          <w:i/>
          <w:sz w:val="24"/>
          <w:szCs w:val="24"/>
        </w:rPr>
        <w:t>Декларацията се прилага за всеки член на обединение, подизпълнител и трето лице, когато е приложимо.</w:t>
      </w:r>
    </w:p>
    <w:sectPr w:rsidR="00FF5526" w:rsidRPr="00866D43" w:rsidSect="004009C3">
      <w:headerReference w:type="default" r:id="rId8"/>
      <w:pgSz w:w="11906" w:h="16838"/>
      <w:pgMar w:top="1417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7D2" w:rsidRDefault="004C27D2" w:rsidP="004C27D2">
      <w:pPr>
        <w:spacing w:after="0" w:line="240" w:lineRule="auto"/>
      </w:pPr>
      <w:r>
        <w:separator/>
      </w:r>
    </w:p>
  </w:endnote>
  <w:endnote w:type="continuationSeparator" w:id="0">
    <w:p w:rsidR="004C27D2" w:rsidRDefault="004C27D2" w:rsidP="004C2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7D2" w:rsidRDefault="004C27D2" w:rsidP="004C27D2">
      <w:pPr>
        <w:spacing w:after="0" w:line="240" w:lineRule="auto"/>
      </w:pPr>
      <w:r>
        <w:separator/>
      </w:r>
    </w:p>
  </w:footnote>
  <w:footnote w:type="continuationSeparator" w:id="0">
    <w:p w:rsidR="004C27D2" w:rsidRDefault="004C27D2" w:rsidP="004C2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48" w:rsidRDefault="00FF5526" w:rsidP="004C27D2">
    <w:pPr>
      <w:pStyle w:val="Heading1"/>
      <w:jc w:val="right"/>
    </w:pPr>
    <w:r>
      <w:rPr>
        <w:rFonts w:ascii="Times New Roman" w:hAnsi="Times New Roman"/>
        <w:i/>
        <w:sz w:val="24"/>
        <w:szCs w:val="24"/>
        <w:lang w:val="bg-BG"/>
      </w:rPr>
      <w:t xml:space="preserve">Образец </w:t>
    </w:r>
    <w:r w:rsidR="004C27D2">
      <w:rPr>
        <w:rFonts w:ascii="Times New Roman" w:hAnsi="Times New Roman"/>
        <w:i/>
        <w:sz w:val="24"/>
        <w:szCs w:val="24"/>
        <w:lang w:val="bg-BG"/>
      </w:rPr>
      <w:t>№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1089B"/>
    <w:multiLevelType w:val="hybridMultilevel"/>
    <w:tmpl w:val="859C2584"/>
    <w:lvl w:ilvl="0" w:tplc="BC0EE53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7D2"/>
    <w:rsid w:val="004009C3"/>
    <w:rsid w:val="00463E86"/>
    <w:rsid w:val="004C27D2"/>
    <w:rsid w:val="007559D2"/>
    <w:rsid w:val="009A36D0"/>
    <w:rsid w:val="00AB04C1"/>
    <w:rsid w:val="00C840CE"/>
    <w:rsid w:val="00DE6C17"/>
    <w:rsid w:val="00EA247E"/>
    <w:rsid w:val="00FF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7D2"/>
  </w:style>
  <w:style w:type="paragraph" w:styleId="Heading1">
    <w:name w:val="heading 1"/>
    <w:basedOn w:val="Normal"/>
    <w:next w:val="Normal"/>
    <w:link w:val="Heading1Char"/>
    <w:qFormat/>
    <w:rsid w:val="004C27D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27D2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4C27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2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27D2"/>
  </w:style>
  <w:style w:type="paragraph" w:styleId="Footer">
    <w:name w:val="footer"/>
    <w:basedOn w:val="Normal"/>
    <w:link w:val="FooterChar"/>
    <w:uiPriority w:val="99"/>
    <w:unhideWhenUsed/>
    <w:rsid w:val="004C2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27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7D2"/>
  </w:style>
  <w:style w:type="paragraph" w:styleId="Heading1">
    <w:name w:val="heading 1"/>
    <w:basedOn w:val="Normal"/>
    <w:next w:val="Normal"/>
    <w:link w:val="Heading1Char"/>
    <w:qFormat/>
    <w:rsid w:val="004C27D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27D2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4C27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2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27D2"/>
  </w:style>
  <w:style w:type="paragraph" w:styleId="Footer">
    <w:name w:val="footer"/>
    <w:basedOn w:val="Normal"/>
    <w:link w:val="FooterChar"/>
    <w:uiPriority w:val="99"/>
    <w:unhideWhenUsed/>
    <w:rsid w:val="004C2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27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Десислава Толева</dc:creator>
  <cp:lastModifiedBy>Десислава Толева</cp:lastModifiedBy>
  <cp:revision>7</cp:revision>
  <dcterms:created xsi:type="dcterms:W3CDTF">2019-03-25T08:52:00Z</dcterms:created>
  <dcterms:modified xsi:type="dcterms:W3CDTF">2019-03-26T13:34:00Z</dcterms:modified>
</cp:coreProperties>
</file>